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68" w:type="dxa"/>
        <w:tblCellMar>
          <w:left w:w="0" w:type="dxa"/>
          <w:right w:w="0" w:type="dxa"/>
        </w:tblCellMar>
        <w:tblLook w:val="0000" w:firstRow="0" w:lastRow="0" w:firstColumn="0" w:lastColumn="0" w:noHBand="0" w:noVBand="0"/>
      </w:tblPr>
      <w:tblGrid>
        <w:gridCol w:w="3793"/>
        <w:gridCol w:w="5675"/>
      </w:tblGrid>
      <w:tr w:rsidR="009E6244" w:rsidRPr="0011197F" w14:paraId="4588167A" w14:textId="77777777" w:rsidTr="00EE0E09">
        <w:trPr>
          <w:trHeight w:val="851"/>
        </w:trPr>
        <w:tc>
          <w:tcPr>
            <w:tcW w:w="3793" w:type="dxa"/>
            <w:tcMar>
              <w:top w:w="0" w:type="dxa"/>
              <w:left w:w="108" w:type="dxa"/>
              <w:bottom w:w="0" w:type="dxa"/>
              <w:right w:w="108" w:type="dxa"/>
            </w:tcMar>
          </w:tcPr>
          <w:p w14:paraId="5B9090F8" w14:textId="77777777" w:rsidR="001C6DA6" w:rsidRPr="0011197F" w:rsidRDefault="00094543" w:rsidP="004E2F6B">
            <w:pPr>
              <w:spacing w:after="60"/>
              <w:jc w:val="center"/>
              <w:rPr>
                <w:b/>
                <w:noProof/>
                <w:color w:val="000000" w:themeColor="text1"/>
                <w:sz w:val="26"/>
                <w:szCs w:val="26"/>
                <w:lang w:val="nl-NL"/>
              </w:rPr>
            </w:pPr>
            <w:r w:rsidRPr="0011197F">
              <w:rPr>
                <w:b/>
                <w:noProof/>
                <w:color w:val="000000" w:themeColor="text1"/>
                <w:sz w:val="26"/>
                <w:szCs w:val="26"/>
                <w:lang w:val="nl-NL"/>
              </w:rPr>
              <w:t>U</w:t>
            </w:r>
            <w:r w:rsidR="001C6DA6" w:rsidRPr="0011197F">
              <w:rPr>
                <w:b/>
                <w:noProof/>
                <w:color w:val="000000" w:themeColor="text1"/>
                <w:sz w:val="26"/>
                <w:szCs w:val="26"/>
                <w:lang w:val="nl-NL"/>
              </w:rPr>
              <w:t>Ỷ BAN NHÂN DÂN</w:t>
            </w:r>
          </w:p>
          <w:p w14:paraId="5416598D" w14:textId="77777777" w:rsidR="004E2F6B" w:rsidRPr="0011197F" w:rsidRDefault="009E6244" w:rsidP="004E2F6B">
            <w:pPr>
              <w:spacing w:after="60"/>
              <w:jc w:val="center"/>
              <w:rPr>
                <w:b/>
                <w:noProof/>
                <w:color w:val="000000" w:themeColor="text1"/>
                <w:sz w:val="26"/>
                <w:szCs w:val="26"/>
                <w:lang w:val="nl-NL"/>
              </w:rPr>
            </w:pPr>
            <w:r w:rsidRPr="0011197F">
              <w:rPr>
                <w:b/>
                <w:noProof/>
                <w:color w:val="000000" w:themeColor="text1"/>
                <w:sz w:val="26"/>
                <w:szCs w:val="26"/>
                <w:lang w:val="nl-NL"/>
              </w:rPr>
              <w:t xml:space="preserve">TỈNH </w:t>
            </w:r>
            <w:r w:rsidR="001D05CD" w:rsidRPr="0011197F">
              <w:rPr>
                <w:b/>
                <w:noProof/>
                <w:color w:val="000000" w:themeColor="text1"/>
                <w:sz w:val="26"/>
                <w:szCs w:val="26"/>
                <w:lang w:val="nl-NL"/>
              </w:rPr>
              <w:t>BẮC NINH</w:t>
            </w:r>
          </w:p>
          <w:p w14:paraId="78765FCB" w14:textId="1A76AC0E" w:rsidR="009E6244" w:rsidRPr="0011197F" w:rsidRDefault="0007015D" w:rsidP="004E2F6B">
            <w:pPr>
              <w:spacing w:after="60"/>
              <w:jc w:val="center"/>
              <w:rPr>
                <w:b/>
                <w:noProof/>
                <w:color w:val="000000" w:themeColor="text1"/>
                <w:sz w:val="26"/>
                <w:szCs w:val="26"/>
                <w:lang w:val="nl-NL"/>
              </w:rPr>
            </w:pPr>
            <w:r w:rsidRPr="0011197F">
              <w:rPr>
                <w:b/>
                <w:noProof/>
                <w:color w:val="000000" w:themeColor="text1"/>
                <w:sz w:val="26"/>
                <w:szCs w:val="26"/>
              </w:rPr>
              <mc:AlternateContent>
                <mc:Choice Requires="wps">
                  <w:drawing>
                    <wp:anchor distT="0" distB="0" distL="114300" distR="114300" simplePos="0" relativeHeight="251656192" behindDoc="0" locked="0" layoutInCell="1" allowOverlap="1" wp14:anchorId="7E2D4E1B" wp14:editId="196A34C2">
                      <wp:simplePos x="0" y="0"/>
                      <wp:positionH relativeFrom="column">
                        <wp:posOffset>869315</wp:posOffset>
                      </wp:positionH>
                      <wp:positionV relativeFrom="paragraph">
                        <wp:posOffset>13335</wp:posOffset>
                      </wp:positionV>
                      <wp:extent cx="622300" cy="0"/>
                      <wp:effectExtent l="6350" t="8255" r="9525" b="10795"/>
                      <wp:wrapNone/>
                      <wp:docPr id="49615624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746E811" id="Line 10"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45pt,1.05pt" to="117.4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"/>
                  </w:pict>
                </mc:Fallback>
              </mc:AlternateContent>
            </w:r>
          </w:p>
        </w:tc>
        <w:tc>
          <w:tcPr>
            <w:tcW w:w="5675" w:type="dxa"/>
            <w:tcMar>
              <w:top w:w="0" w:type="dxa"/>
              <w:left w:w="108" w:type="dxa"/>
              <w:bottom w:w="0" w:type="dxa"/>
              <w:right w:w="108" w:type="dxa"/>
            </w:tcMar>
          </w:tcPr>
          <w:p w14:paraId="7045EC53" w14:textId="221157F5" w:rsidR="009E6244" w:rsidRPr="0011197F" w:rsidRDefault="0007015D" w:rsidP="009E6244">
            <w:pPr>
              <w:jc w:val="center"/>
              <w:rPr>
                <w:noProof/>
                <w:color w:val="000000" w:themeColor="text1"/>
                <w:sz w:val="26"/>
                <w:szCs w:val="26"/>
                <w:lang w:val="nl-NL"/>
              </w:rPr>
            </w:pPr>
            <w:r w:rsidRPr="0011197F">
              <w:rPr>
                <w:b/>
                <w:bCs/>
                <w:noProof/>
                <w:color w:val="000000" w:themeColor="text1"/>
                <w:sz w:val="26"/>
                <w:szCs w:val="26"/>
              </w:rPr>
              <mc:AlternateContent>
                <mc:Choice Requires="wps">
                  <w:drawing>
                    <wp:anchor distT="0" distB="0" distL="114300" distR="114300" simplePos="0" relativeHeight="251657216" behindDoc="0" locked="0" layoutInCell="1" allowOverlap="1" wp14:anchorId="2B1A5E44" wp14:editId="6CB620B3">
                      <wp:simplePos x="0" y="0"/>
                      <wp:positionH relativeFrom="column">
                        <wp:posOffset>662305</wp:posOffset>
                      </wp:positionH>
                      <wp:positionV relativeFrom="paragraph">
                        <wp:posOffset>403860</wp:posOffset>
                      </wp:positionV>
                      <wp:extent cx="2171700" cy="0"/>
                      <wp:effectExtent l="7620" t="9525" r="11430" b="9525"/>
                      <wp:wrapNone/>
                      <wp:docPr id="53585249"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47B1C3" id="Line 1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15pt,31.8pt" to="223.1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"/>
                  </w:pict>
                </mc:Fallback>
              </mc:AlternateContent>
            </w:r>
            <w:r w:rsidR="009E6244" w:rsidRPr="0011197F">
              <w:rPr>
                <w:b/>
                <w:bCs/>
                <w:noProof/>
                <w:color w:val="000000" w:themeColor="text1"/>
                <w:sz w:val="26"/>
                <w:szCs w:val="26"/>
                <w:lang w:val="nl-NL"/>
              </w:rPr>
              <w:t>CỘNG HÒA XÃ HỘI CHỦ NGHĨA VIỆT NAM</w:t>
            </w:r>
            <w:r w:rsidR="009E6244" w:rsidRPr="0011197F">
              <w:rPr>
                <w:b/>
                <w:bCs/>
                <w:noProof/>
                <w:color w:val="000000" w:themeColor="text1"/>
                <w:sz w:val="26"/>
                <w:szCs w:val="26"/>
                <w:lang w:val="nl-NL"/>
              </w:rPr>
              <w:br/>
            </w:r>
            <w:r w:rsidR="009E6244" w:rsidRPr="0011197F">
              <w:rPr>
                <w:b/>
                <w:bCs/>
                <w:noProof/>
                <w:color w:val="000000" w:themeColor="text1"/>
                <w:lang w:val="nl-NL"/>
              </w:rPr>
              <w:t>Độc lập - Tự do - Hạnh phú</w:t>
            </w:r>
            <w:r w:rsidR="00643D43" w:rsidRPr="0011197F">
              <w:rPr>
                <w:b/>
                <w:bCs/>
                <w:noProof/>
                <w:color w:val="000000" w:themeColor="text1"/>
                <w:lang w:val="nl-NL"/>
              </w:rPr>
              <w:t>c</w:t>
            </w:r>
          </w:p>
        </w:tc>
      </w:tr>
      <w:tr w:rsidR="00AE4B1F" w:rsidRPr="0011197F" w14:paraId="12B92010" w14:textId="77777777">
        <w:tc>
          <w:tcPr>
            <w:tcW w:w="3793" w:type="dxa"/>
            <w:tcMar>
              <w:top w:w="0" w:type="dxa"/>
              <w:left w:w="108" w:type="dxa"/>
              <w:bottom w:w="0" w:type="dxa"/>
              <w:right w:w="108" w:type="dxa"/>
            </w:tcMar>
            <w:vAlign w:val="center"/>
          </w:tcPr>
          <w:p w14:paraId="10D31692" w14:textId="77777777" w:rsidR="009E6244" w:rsidRPr="0011197F" w:rsidRDefault="009E6244" w:rsidP="00437CBB">
            <w:pPr>
              <w:jc w:val="center"/>
              <w:rPr>
                <w:noProof/>
                <w:color w:val="000000" w:themeColor="text1"/>
                <w:lang w:val="nl-NL"/>
              </w:rPr>
            </w:pPr>
            <w:r w:rsidRPr="0011197F">
              <w:rPr>
                <w:noProof/>
                <w:color w:val="000000" w:themeColor="text1"/>
                <w:lang w:val="nl-NL"/>
              </w:rPr>
              <w:t>Số:</w:t>
            </w:r>
            <w:r w:rsidR="007967D3" w:rsidRPr="0011197F">
              <w:rPr>
                <w:noProof/>
                <w:color w:val="000000" w:themeColor="text1"/>
                <w:lang w:val="nl-NL"/>
              </w:rPr>
              <w:t xml:space="preserve"> </w:t>
            </w:r>
            <w:r w:rsidR="00437CBB" w:rsidRPr="0011197F">
              <w:rPr>
                <w:noProof/>
                <w:color w:val="000000" w:themeColor="text1"/>
                <w:lang w:val="nl-NL"/>
              </w:rPr>
              <w:t xml:space="preserve">  </w:t>
            </w:r>
            <w:r w:rsidR="009F4316" w:rsidRPr="0011197F">
              <w:rPr>
                <w:noProof/>
                <w:color w:val="000000" w:themeColor="text1"/>
                <w:lang w:val="nl-NL"/>
              </w:rPr>
              <w:t xml:space="preserve"> </w:t>
            </w:r>
            <w:r w:rsidR="00D30094" w:rsidRPr="0011197F">
              <w:rPr>
                <w:noProof/>
                <w:color w:val="000000" w:themeColor="text1"/>
                <w:lang w:val="nl-NL"/>
              </w:rPr>
              <w:t xml:space="preserve"> </w:t>
            </w:r>
            <w:r w:rsidR="00437CBB" w:rsidRPr="0011197F">
              <w:rPr>
                <w:noProof/>
                <w:color w:val="000000" w:themeColor="text1"/>
                <w:lang w:val="nl-NL"/>
              </w:rPr>
              <w:t xml:space="preserve"> </w:t>
            </w:r>
            <w:r w:rsidR="00D30094" w:rsidRPr="0011197F">
              <w:rPr>
                <w:noProof/>
                <w:color w:val="000000" w:themeColor="text1"/>
                <w:lang w:val="nl-NL"/>
              </w:rPr>
              <w:t xml:space="preserve"> </w:t>
            </w:r>
            <w:r w:rsidR="00437CBB" w:rsidRPr="0011197F">
              <w:rPr>
                <w:noProof/>
                <w:color w:val="000000" w:themeColor="text1"/>
                <w:lang w:val="nl-NL"/>
              </w:rPr>
              <w:t xml:space="preserve">  </w:t>
            </w:r>
            <w:r w:rsidR="007967D3" w:rsidRPr="0011197F">
              <w:rPr>
                <w:noProof/>
                <w:color w:val="000000" w:themeColor="text1"/>
                <w:lang w:val="nl-NL"/>
              </w:rPr>
              <w:t>/</w:t>
            </w:r>
            <w:r w:rsidR="00D25562" w:rsidRPr="0011197F">
              <w:rPr>
                <w:noProof/>
                <w:color w:val="000000" w:themeColor="text1"/>
                <w:lang w:val="nl-NL"/>
              </w:rPr>
              <w:t>TTr-</w:t>
            </w:r>
            <w:r w:rsidR="001C6DA6" w:rsidRPr="0011197F">
              <w:rPr>
                <w:noProof/>
                <w:color w:val="000000" w:themeColor="text1"/>
                <w:lang w:val="nl-NL"/>
              </w:rPr>
              <w:t>UBND</w:t>
            </w:r>
          </w:p>
        </w:tc>
        <w:tc>
          <w:tcPr>
            <w:tcW w:w="5675" w:type="dxa"/>
            <w:tcMar>
              <w:top w:w="0" w:type="dxa"/>
              <w:left w:w="108" w:type="dxa"/>
              <w:bottom w:w="0" w:type="dxa"/>
              <w:right w:w="108" w:type="dxa"/>
            </w:tcMar>
            <w:vAlign w:val="center"/>
          </w:tcPr>
          <w:p w14:paraId="0D15A720" w14:textId="77777777" w:rsidR="009E6244" w:rsidRPr="0011197F" w:rsidRDefault="001D05CD" w:rsidP="001D05CD">
            <w:pPr>
              <w:ind w:hanging="157"/>
              <w:jc w:val="center"/>
              <w:rPr>
                <w:noProof/>
                <w:color w:val="000000" w:themeColor="text1"/>
                <w:lang w:val="nl-NL"/>
              </w:rPr>
            </w:pPr>
            <w:r w:rsidRPr="0011197F">
              <w:rPr>
                <w:i/>
                <w:iCs/>
                <w:noProof/>
                <w:color w:val="000000" w:themeColor="text1"/>
                <w:lang w:val="nl-NL"/>
              </w:rPr>
              <w:t>Bắc Ninh</w:t>
            </w:r>
            <w:r w:rsidR="005B4698" w:rsidRPr="0011197F">
              <w:rPr>
                <w:i/>
                <w:iCs/>
                <w:noProof/>
                <w:color w:val="000000" w:themeColor="text1"/>
                <w:lang w:val="nl-NL"/>
              </w:rPr>
              <w:t xml:space="preserve">, ngày </w:t>
            </w:r>
            <w:r w:rsidR="00437CBB" w:rsidRPr="0011197F">
              <w:rPr>
                <w:i/>
                <w:iCs/>
                <w:noProof/>
                <w:color w:val="000000" w:themeColor="text1"/>
                <w:lang w:val="nl-NL"/>
              </w:rPr>
              <w:t xml:space="preserve"> </w:t>
            </w:r>
            <w:r w:rsidR="00505E91" w:rsidRPr="0011197F">
              <w:rPr>
                <w:i/>
                <w:iCs/>
                <w:noProof/>
                <w:color w:val="000000" w:themeColor="text1"/>
                <w:lang w:val="nl-NL"/>
              </w:rPr>
              <w:t xml:space="preserve"> </w:t>
            </w:r>
            <w:r w:rsidR="00437CBB" w:rsidRPr="0011197F">
              <w:rPr>
                <w:i/>
                <w:iCs/>
                <w:noProof/>
                <w:color w:val="000000" w:themeColor="text1"/>
                <w:lang w:val="nl-NL"/>
              </w:rPr>
              <w:t xml:space="preserve">  </w:t>
            </w:r>
            <w:r w:rsidR="007A6526" w:rsidRPr="0011197F">
              <w:rPr>
                <w:i/>
                <w:iCs/>
                <w:noProof/>
                <w:color w:val="000000" w:themeColor="text1"/>
                <w:lang w:val="nl-NL"/>
              </w:rPr>
              <w:t xml:space="preserve"> </w:t>
            </w:r>
            <w:r w:rsidR="00A968F0" w:rsidRPr="0011197F">
              <w:rPr>
                <w:i/>
                <w:iCs/>
                <w:noProof/>
                <w:color w:val="000000" w:themeColor="text1"/>
                <w:lang w:val="nl-NL"/>
              </w:rPr>
              <w:t xml:space="preserve"> </w:t>
            </w:r>
            <w:r w:rsidR="009E6244" w:rsidRPr="0011197F">
              <w:rPr>
                <w:i/>
                <w:iCs/>
                <w:noProof/>
                <w:color w:val="000000" w:themeColor="text1"/>
                <w:lang w:val="nl-NL"/>
              </w:rPr>
              <w:t>tháng</w:t>
            </w:r>
            <w:r w:rsidR="00A968F0" w:rsidRPr="0011197F">
              <w:rPr>
                <w:i/>
                <w:iCs/>
                <w:noProof/>
                <w:color w:val="000000" w:themeColor="text1"/>
                <w:lang w:val="nl-NL"/>
              </w:rPr>
              <w:t xml:space="preserve"> </w:t>
            </w:r>
            <w:r w:rsidR="00A43BC0" w:rsidRPr="0011197F">
              <w:rPr>
                <w:i/>
                <w:iCs/>
                <w:noProof/>
                <w:color w:val="000000" w:themeColor="text1"/>
                <w:lang w:val="vi-VN"/>
              </w:rPr>
              <w:t xml:space="preserve"> </w:t>
            </w:r>
            <w:r w:rsidR="006740D4" w:rsidRPr="0011197F">
              <w:rPr>
                <w:i/>
                <w:iCs/>
                <w:noProof/>
                <w:color w:val="000000" w:themeColor="text1"/>
                <w:lang w:val="nl-NL"/>
              </w:rPr>
              <w:t xml:space="preserve">   </w:t>
            </w:r>
            <w:r w:rsidR="009E6244" w:rsidRPr="0011197F">
              <w:rPr>
                <w:i/>
                <w:iCs/>
                <w:noProof/>
                <w:color w:val="000000" w:themeColor="text1"/>
                <w:lang w:val="nl-NL"/>
              </w:rPr>
              <w:t>năm 20</w:t>
            </w:r>
            <w:r w:rsidR="00EB20C3" w:rsidRPr="0011197F">
              <w:rPr>
                <w:i/>
                <w:iCs/>
                <w:noProof/>
                <w:color w:val="000000" w:themeColor="text1"/>
                <w:lang w:val="nl-NL"/>
              </w:rPr>
              <w:t>2</w:t>
            </w:r>
            <w:r w:rsidRPr="0011197F">
              <w:rPr>
                <w:i/>
                <w:iCs/>
                <w:noProof/>
                <w:color w:val="000000" w:themeColor="text1"/>
                <w:lang w:val="nl-NL"/>
              </w:rPr>
              <w:t>6</w:t>
            </w:r>
          </w:p>
        </w:tc>
      </w:tr>
    </w:tbl>
    <w:p w14:paraId="630FCA72" w14:textId="77777777" w:rsidR="00AF3A04" w:rsidRPr="0011197F" w:rsidRDefault="00AF3A04" w:rsidP="00453882">
      <w:pPr>
        <w:jc w:val="center"/>
        <w:rPr>
          <w:noProof/>
          <w:color w:val="000000" w:themeColor="text1"/>
          <w:sz w:val="4"/>
          <w:szCs w:val="2"/>
          <w:lang w:val="nl-NL"/>
        </w:rPr>
      </w:pPr>
    </w:p>
    <w:p w14:paraId="6FD65FF0" w14:textId="38BB3081" w:rsidR="009E6244" w:rsidRPr="0011197F" w:rsidRDefault="0007015D" w:rsidP="00453882">
      <w:pPr>
        <w:jc w:val="center"/>
        <w:rPr>
          <w:noProof/>
          <w:color w:val="000000" w:themeColor="text1"/>
          <w:lang w:val="nl-NL"/>
        </w:rPr>
      </w:pPr>
      <w:r w:rsidRPr="0011197F">
        <w:rPr>
          <w:noProof/>
          <w:color w:val="000000" w:themeColor="text1"/>
        </w:rPr>
        <mc:AlternateContent>
          <mc:Choice Requires="wps">
            <w:drawing>
              <wp:anchor distT="0" distB="0" distL="114300" distR="114300" simplePos="0" relativeHeight="251658240" behindDoc="0" locked="0" layoutInCell="1" allowOverlap="1" wp14:anchorId="2D9F254E" wp14:editId="6DAEDF17">
                <wp:simplePos x="0" y="0"/>
                <wp:positionH relativeFrom="column">
                  <wp:posOffset>500380</wp:posOffset>
                </wp:positionH>
                <wp:positionV relativeFrom="paragraph">
                  <wp:posOffset>48260</wp:posOffset>
                </wp:positionV>
                <wp:extent cx="1078865" cy="373380"/>
                <wp:effectExtent l="0" t="0" r="26035" b="26670"/>
                <wp:wrapNone/>
                <wp:docPr id="1638912551"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8865" cy="373380"/>
                        </a:xfrm>
                        <a:prstGeom prst="rect">
                          <a:avLst/>
                        </a:prstGeom>
                        <a:solidFill>
                          <a:srgbClr val="FFFFFF"/>
                        </a:solidFill>
                        <a:ln w="9525">
                          <a:solidFill>
                            <a:srgbClr val="000000"/>
                          </a:solidFill>
                          <a:miter lim="800000"/>
                          <a:headEnd/>
                          <a:tailEnd/>
                        </a:ln>
                      </wps:spPr>
                      <wps:txbx>
                        <w:txbxContent>
                          <w:p w14:paraId="5B37A042" w14:textId="77777777" w:rsidR="001C6DA6" w:rsidRPr="00906F40" w:rsidRDefault="001C6DA6" w:rsidP="001C6DA6">
                            <w:pPr>
                              <w:rPr>
                                <w:sz w:val="4"/>
                                <w:szCs w:val="2"/>
                              </w:rPr>
                            </w:pPr>
                            <w:r>
                              <w:rPr>
                                <w:szCs w:val="26"/>
                              </w:rPr>
                              <w:t xml:space="preserve"> </w:t>
                            </w:r>
                          </w:p>
                          <w:p w14:paraId="000BEA55" w14:textId="77777777" w:rsidR="001C6DA6" w:rsidRPr="00632FF3" w:rsidRDefault="001C6DA6" w:rsidP="001C6DA6">
                            <w:pPr>
                              <w:rPr>
                                <w:b/>
                                <w:bCs/>
                                <w:szCs w:val="26"/>
                              </w:rPr>
                            </w:pPr>
                            <w:r>
                              <w:rPr>
                                <w:szCs w:val="26"/>
                              </w:rPr>
                              <w:t xml:space="preserve"> </w:t>
                            </w:r>
                            <w:r w:rsidRPr="00632FF3">
                              <w:rPr>
                                <w:b/>
                                <w:bCs/>
                                <w:szCs w:val="26"/>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D9F254E" id="Rectangle 17" o:spid="_x0000_s1026" style="position:absolute;left:0;text-align:left;margin-left:39.4pt;margin-top:3.8pt;width:84.95pt;height:29.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">
                <v:textbox>
                  <w:txbxContent>
                    <w:p w14:paraId="5B37A042" w14:textId="77777777" w:rsidR="001C6DA6" w:rsidRPr="00906F40" w:rsidRDefault="001C6DA6" w:rsidP="001C6DA6">
                      <w:pPr>
                        <w:rPr>
                          <w:sz w:val="4"/>
                          <w:szCs w:val="2"/>
                        </w:rPr>
                      </w:pPr>
                      <w:r>
                        <w:rPr>
                          <w:szCs w:val="26"/>
                        </w:rPr>
                        <w:t xml:space="preserve"> </w:t>
                      </w:r>
                    </w:p>
                    <w:p w14:paraId="000BEA55" w14:textId="77777777" w:rsidR="001C6DA6" w:rsidRPr="00632FF3" w:rsidRDefault="001C6DA6" w:rsidP="001C6DA6">
                      <w:pPr>
                        <w:rPr>
                          <w:b/>
                          <w:bCs/>
                          <w:szCs w:val="26"/>
                        </w:rPr>
                      </w:pPr>
                      <w:r>
                        <w:rPr>
                          <w:szCs w:val="26"/>
                        </w:rPr>
                        <w:t xml:space="preserve"> </w:t>
                      </w:r>
                      <w:r w:rsidRPr="00632FF3">
                        <w:rPr>
                          <w:b/>
                          <w:bCs/>
                          <w:szCs w:val="26"/>
                        </w:rPr>
                        <w:t>DỰ THẢO</w:t>
                      </w:r>
                    </w:p>
                  </w:txbxContent>
                </v:textbox>
              </v:rect>
            </w:pict>
          </mc:Fallback>
        </mc:AlternateContent>
      </w:r>
      <w:r w:rsidR="009E6244" w:rsidRPr="0011197F">
        <w:rPr>
          <w:noProof/>
          <w:color w:val="000000" w:themeColor="text1"/>
          <w:lang w:val="nl-NL"/>
        </w:rPr>
        <w:t xml:space="preserve">                </w:t>
      </w:r>
    </w:p>
    <w:p w14:paraId="0E2B62F1" w14:textId="77777777" w:rsidR="001D7D20" w:rsidRPr="0011197F" w:rsidRDefault="001D7D20" w:rsidP="00EA35C4">
      <w:pPr>
        <w:jc w:val="center"/>
        <w:rPr>
          <w:b/>
          <w:noProof/>
          <w:color w:val="000000" w:themeColor="text1"/>
          <w:lang w:val="nl-NL"/>
        </w:rPr>
      </w:pPr>
    </w:p>
    <w:p w14:paraId="7FDDC15A" w14:textId="77777777" w:rsidR="0009755B" w:rsidRPr="0011197F" w:rsidRDefault="0009755B" w:rsidP="00EA35C4">
      <w:pPr>
        <w:jc w:val="center"/>
        <w:rPr>
          <w:b/>
          <w:noProof/>
          <w:color w:val="000000" w:themeColor="text1"/>
          <w:lang w:val="nl-NL"/>
        </w:rPr>
      </w:pPr>
      <w:r w:rsidRPr="0011197F">
        <w:rPr>
          <w:b/>
          <w:noProof/>
          <w:color w:val="000000" w:themeColor="text1"/>
          <w:lang w:val="nl-NL"/>
        </w:rPr>
        <w:t>TỜ TRÌNH</w:t>
      </w:r>
    </w:p>
    <w:p w14:paraId="36638B60" w14:textId="77777777" w:rsidR="00920F46" w:rsidRPr="0011197F" w:rsidRDefault="00920F46" w:rsidP="00920F46">
      <w:pPr>
        <w:jc w:val="center"/>
        <w:rPr>
          <w:b/>
          <w:bCs/>
          <w:iCs/>
          <w:color w:val="000000" w:themeColor="text1"/>
        </w:rPr>
      </w:pPr>
      <w:r w:rsidRPr="0011197F">
        <w:rPr>
          <w:b/>
          <w:bCs/>
          <w:iCs/>
          <w:color w:val="000000" w:themeColor="text1"/>
        </w:rPr>
        <w:t xml:space="preserve">Dự thảo Nghị quyết Quy định về chính sách hỗ trợ phát triển công </w:t>
      </w:r>
    </w:p>
    <w:p w14:paraId="23E6C2E9" w14:textId="77777777" w:rsidR="00920F46" w:rsidRPr="0011197F" w:rsidRDefault="00920F46" w:rsidP="00920F46">
      <w:pPr>
        <w:jc w:val="center"/>
        <w:rPr>
          <w:b/>
          <w:bCs/>
          <w:iCs/>
          <w:color w:val="000000" w:themeColor="text1"/>
        </w:rPr>
      </w:pPr>
      <w:r w:rsidRPr="0011197F">
        <w:rPr>
          <w:b/>
          <w:bCs/>
          <w:iCs/>
          <w:color w:val="000000" w:themeColor="text1"/>
        </w:rPr>
        <w:t>nghiệp công nghệ số trên địa bàn tỉnh Bắc Ninh giai đoạn 2026-2030</w:t>
      </w:r>
    </w:p>
    <w:p w14:paraId="7A82C452" w14:textId="7B102B8C" w:rsidR="00F25D70" w:rsidRPr="0011197F" w:rsidRDefault="00F25D70" w:rsidP="008F696A">
      <w:pPr>
        <w:widowControl w:val="0"/>
        <w:pBdr>
          <w:top w:val="dotted" w:sz="4" w:space="0" w:color="FFFFFF"/>
          <w:left w:val="dotted" w:sz="4" w:space="0" w:color="FFFFFF"/>
          <w:bottom w:val="dotted" w:sz="4" w:space="2" w:color="FFFFFF"/>
          <w:right w:val="dotted" w:sz="4" w:space="0" w:color="FFFFFF"/>
        </w:pBdr>
        <w:shd w:val="clear" w:color="auto" w:fill="FFFFFF"/>
        <w:jc w:val="center"/>
        <w:rPr>
          <w:noProof/>
          <w:color w:val="000000" w:themeColor="text1"/>
          <w:lang w:val="vi-VN"/>
        </w:rPr>
      </w:pPr>
    </w:p>
    <w:p w14:paraId="05B2748E" w14:textId="4CD4C62C" w:rsidR="0009755B" w:rsidRPr="0011197F" w:rsidRDefault="0009755B" w:rsidP="00EA35C4">
      <w:pPr>
        <w:spacing w:before="120"/>
        <w:jc w:val="center"/>
        <w:rPr>
          <w:noProof/>
          <w:color w:val="000000" w:themeColor="text1"/>
          <w:lang w:val="nl-NL"/>
        </w:rPr>
      </w:pPr>
      <w:r w:rsidRPr="0011197F">
        <w:rPr>
          <w:noProof/>
          <w:color w:val="000000" w:themeColor="text1"/>
          <w:lang w:val="nl-NL"/>
        </w:rPr>
        <w:t xml:space="preserve">Kính gửi: </w:t>
      </w:r>
      <w:r w:rsidR="001C6DA6" w:rsidRPr="0011197F">
        <w:rPr>
          <w:noProof/>
          <w:color w:val="000000" w:themeColor="text1"/>
          <w:lang w:val="nl-NL"/>
        </w:rPr>
        <w:t xml:space="preserve">Hội đồng nhân dân tỉnh  </w:t>
      </w:r>
    </w:p>
    <w:p w14:paraId="2A2E1B51" w14:textId="77777777" w:rsidR="0004689B" w:rsidRPr="0011197F" w:rsidRDefault="0004689B" w:rsidP="006740D4">
      <w:pPr>
        <w:spacing w:before="120"/>
        <w:ind w:firstLine="720"/>
        <w:jc w:val="both"/>
        <w:rPr>
          <w:color w:val="000000" w:themeColor="text1"/>
          <w:sz w:val="4"/>
          <w:szCs w:val="4"/>
        </w:rPr>
      </w:pPr>
      <w:bookmarkStart w:id="0" w:name="_Hlk120626474"/>
    </w:p>
    <w:p w14:paraId="742911E6" w14:textId="4BB5176C" w:rsidR="006C4BB6" w:rsidRPr="0011197F" w:rsidRDefault="004353AF" w:rsidP="00DF1E39">
      <w:pPr>
        <w:widowControl w:val="0"/>
        <w:shd w:val="clear" w:color="auto" w:fill="FFFFFF"/>
        <w:spacing w:before="120" w:line="340" w:lineRule="exact"/>
        <w:ind w:firstLine="709"/>
        <w:jc w:val="both"/>
        <w:rPr>
          <w:color w:val="000000" w:themeColor="text1"/>
          <w:lang w:val="nl-NL"/>
        </w:rPr>
      </w:pPr>
      <w:bookmarkStart w:id="1" w:name="_Hlk198912919"/>
      <w:bookmarkEnd w:id="0"/>
      <w:r w:rsidRPr="0011197F">
        <w:rPr>
          <w:iCs/>
          <w:color w:val="000000" w:themeColor="text1"/>
          <w:spacing w:val="-4"/>
        </w:rPr>
        <w:t xml:space="preserve">Thực hiện Luật Ban hành văn bản quy phạm pháp luật số 64/2025/QH15 được sửa đổi, bổ sung bởi Luật số </w:t>
      </w:r>
      <w:r w:rsidR="005E5B24" w:rsidRPr="0011197F">
        <w:rPr>
          <w:iCs/>
          <w:color w:val="000000" w:themeColor="text1"/>
          <w:spacing w:val="-4"/>
        </w:rPr>
        <w:t xml:space="preserve">số </w:t>
      </w:r>
      <w:r w:rsidRPr="0011197F">
        <w:rPr>
          <w:iCs/>
          <w:color w:val="000000" w:themeColor="text1"/>
          <w:spacing w:val="-4"/>
        </w:rPr>
        <w:t>87/2025/QH15</w:t>
      </w:r>
      <w:r w:rsidR="00FE5987" w:rsidRPr="0011197F">
        <w:rPr>
          <w:iCs/>
          <w:color w:val="000000" w:themeColor="text1"/>
          <w:spacing w:val="-4"/>
        </w:rPr>
        <w:t xml:space="preserve"> và</w:t>
      </w:r>
      <w:r w:rsidRPr="0011197F">
        <w:rPr>
          <w:iCs/>
          <w:color w:val="000000" w:themeColor="text1"/>
          <w:spacing w:val="-4"/>
        </w:rPr>
        <w:t xml:space="preserve"> Luật Công nghiệp công nghệ số </w:t>
      </w:r>
      <w:r w:rsidR="00AA1482" w:rsidRPr="0011197F">
        <w:rPr>
          <w:iCs/>
          <w:color w:val="000000" w:themeColor="text1"/>
          <w:spacing w:val="-4"/>
        </w:rPr>
        <w:t>số 71/2025/QH15</w:t>
      </w:r>
      <w:r w:rsidR="00FE5987" w:rsidRPr="0011197F">
        <w:rPr>
          <w:iCs/>
          <w:color w:val="000000" w:themeColor="text1"/>
          <w:spacing w:val="-4"/>
        </w:rPr>
        <w:t>,</w:t>
      </w:r>
      <w:r w:rsidR="001D05CD" w:rsidRPr="0011197F">
        <w:rPr>
          <w:color w:val="000000" w:themeColor="text1"/>
          <w:lang w:val="nl-NL"/>
        </w:rPr>
        <w:t xml:space="preserve"> UBND tỉnh kính trình Hội đồng nhân dân tỉnh dự thảo </w:t>
      </w:r>
      <w:bookmarkStart w:id="2" w:name="_Hlk200811391"/>
      <w:r w:rsidR="001D05CD" w:rsidRPr="0011197F">
        <w:rPr>
          <w:color w:val="000000" w:themeColor="text1"/>
          <w:lang w:val="nl-NL"/>
        </w:rPr>
        <w:t xml:space="preserve">Nghị quyết của HĐND tỉnh </w:t>
      </w:r>
      <w:bookmarkEnd w:id="2"/>
      <w:r w:rsidR="008F696A" w:rsidRPr="0011197F">
        <w:rPr>
          <w:color w:val="000000" w:themeColor="text1"/>
          <w:lang w:val="nl-NL"/>
        </w:rPr>
        <w:t xml:space="preserve">Quy định về chính sách </w:t>
      </w:r>
      <w:r w:rsidR="00920F46" w:rsidRPr="0011197F">
        <w:rPr>
          <w:color w:val="000000" w:themeColor="text1"/>
          <w:lang w:val="nl-NL"/>
        </w:rPr>
        <w:t xml:space="preserve">hỗ trợ </w:t>
      </w:r>
      <w:r w:rsidR="008F696A" w:rsidRPr="0011197F">
        <w:rPr>
          <w:color w:val="000000" w:themeColor="text1"/>
          <w:lang w:val="nl-NL"/>
        </w:rPr>
        <w:t>phát triển công nghiệp công nghệ số trên địa bàn tỉnh Bắc Ninh</w:t>
      </w:r>
      <w:r w:rsidR="00920F46" w:rsidRPr="0011197F">
        <w:rPr>
          <w:color w:val="000000" w:themeColor="text1"/>
          <w:lang w:val="nl-NL"/>
        </w:rPr>
        <w:t xml:space="preserve"> giai đoạn 2026-2030</w:t>
      </w:r>
      <w:r w:rsidR="001D05CD" w:rsidRPr="0011197F">
        <w:rPr>
          <w:color w:val="000000" w:themeColor="text1"/>
          <w:lang w:val="nl-NL"/>
        </w:rPr>
        <w:t>, cụ thể như sau:</w:t>
      </w:r>
    </w:p>
    <w:p w14:paraId="66A0ACC6" w14:textId="77777777" w:rsidR="006C4BB6" w:rsidRPr="0011197F" w:rsidRDefault="006C4BB6" w:rsidP="00DF1E39">
      <w:pPr>
        <w:spacing w:before="120" w:line="340" w:lineRule="exact"/>
        <w:ind w:firstLine="709"/>
        <w:jc w:val="both"/>
        <w:rPr>
          <w:b/>
          <w:color w:val="000000" w:themeColor="text1"/>
          <w:lang w:val="vi-VN"/>
        </w:rPr>
      </w:pPr>
      <w:r w:rsidRPr="0011197F">
        <w:rPr>
          <w:b/>
          <w:bCs/>
          <w:color w:val="000000" w:themeColor="text1"/>
          <w:lang w:val="nl-NL"/>
        </w:rPr>
        <w:t xml:space="preserve">I. </w:t>
      </w:r>
      <w:r w:rsidRPr="0011197F">
        <w:rPr>
          <w:b/>
          <w:bCs/>
          <w:iCs/>
          <w:color w:val="000000" w:themeColor="text1"/>
          <w:spacing w:val="-4"/>
        </w:rPr>
        <w:t xml:space="preserve">SỰ CẦN THIẾT </w:t>
      </w:r>
      <w:r w:rsidRPr="0011197F">
        <w:rPr>
          <w:b/>
          <w:color w:val="000000" w:themeColor="text1"/>
        </w:rPr>
        <w:t>BAN HÀNH NGHỊ QUYẾT</w:t>
      </w:r>
    </w:p>
    <w:p w14:paraId="79C476AE" w14:textId="77777777" w:rsidR="00920F46" w:rsidRPr="0011197F" w:rsidRDefault="00920F46" w:rsidP="00DF1E39">
      <w:pPr>
        <w:widowControl w:val="0"/>
        <w:spacing w:before="120" w:after="120"/>
        <w:ind w:firstLine="709"/>
        <w:jc w:val="both"/>
        <w:rPr>
          <w:b/>
          <w:bCs/>
          <w:color w:val="000000" w:themeColor="text1"/>
        </w:rPr>
      </w:pPr>
      <w:r w:rsidRPr="0011197F">
        <w:rPr>
          <w:b/>
          <w:bCs/>
          <w:color w:val="000000" w:themeColor="text1"/>
        </w:rPr>
        <w:t xml:space="preserve">1. Căn cứ chính trị, pháp lý </w:t>
      </w:r>
    </w:p>
    <w:p w14:paraId="0109F77D" w14:textId="77777777" w:rsidR="00920F46" w:rsidRPr="0011197F" w:rsidRDefault="00920F46" w:rsidP="00DF1E39">
      <w:pPr>
        <w:widowControl w:val="0"/>
        <w:spacing w:before="120" w:after="120"/>
        <w:ind w:firstLine="709"/>
        <w:jc w:val="both"/>
        <w:rPr>
          <w:b/>
          <w:bCs/>
          <w:i/>
          <w:color w:val="000000" w:themeColor="text1"/>
        </w:rPr>
      </w:pPr>
      <w:r w:rsidRPr="0011197F">
        <w:rPr>
          <w:b/>
          <w:bCs/>
          <w:i/>
          <w:color w:val="000000" w:themeColor="text1"/>
        </w:rPr>
        <w:t xml:space="preserve">1.1. Cơ sở chính trị </w:t>
      </w:r>
    </w:p>
    <w:p w14:paraId="766816B4" w14:textId="77777777" w:rsidR="00920F46" w:rsidRPr="0011197F" w:rsidRDefault="00920F46" w:rsidP="00DF1E39">
      <w:pPr>
        <w:widowControl w:val="0"/>
        <w:spacing w:before="120" w:after="120"/>
        <w:ind w:firstLine="709"/>
        <w:jc w:val="both"/>
        <w:rPr>
          <w:color w:val="000000" w:themeColor="text1"/>
        </w:rPr>
      </w:pPr>
      <w:r w:rsidRPr="0011197F">
        <w:rPr>
          <w:color w:val="000000" w:themeColor="text1"/>
        </w:rPr>
        <w:t xml:space="preserve">- Căn cứ Nghị quyết số 57-NQ/TW ngày 22/12/2024 của Bộ Chính trị về đột phá phát triển khoa học, công nghệ, đổi mới sáng tạo và chuyển đổi số quốc gia;    </w:t>
      </w:r>
    </w:p>
    <w:p w14:paraId="123BDC40" w14:textId="77777777" w:rsidR="00920F46" w:rsidRPr="0011197F" w:rsidRDefault="00920F46" w:rsidP="00DF1E39">
      <w:pPr>
        <w:spacing w:beforeLines="60" w:before="144" w:afterLines="60" w:after="144"/>
        <w:ind w:firstLine="709"/>
        <w:jc w:val="both"/>
        <w:rPr>
          <w:color w:val="000000" w:themeColor="text1"/>
          <w:spacing w:val="-2"/>
        </w:rPr>
      </w:pPr>
      <w:r w:rsidRPr="0011197F">
        <w:rPr>
          <w:color w:val="000000" w:themeColor="text1"/>
          <w:spacing w:val="-2"/>
        </w:rPr>
        <w:t>- Căn cứ Kế hoạch số 07-KH/TU ngày 25/7/2025 của Ban thường vụ Tỉnh ủy về thực hiện Nghị quyết số 57-NQ/TW ngày 22/12/2024 của Bộ Chính trị về đột phá phát triển khoa học, công nghệ, đổi mới sáng tạo và chuyển đổi số quốc gia.</w:t>
      </w:r>
    </w:p>
    <w:p w14:paraId="1D7D2EA3" w14:textId="77777777" w:rsidR="00920F46" w:rsidRPr="0011197F" w:rsidRDefault="00920F46" w:rsidP="00DF1E39">
      <w:pPr>
        <w:widowControl w:val="0"/>
        <w:spacing w:before="120" w:after="120"/>
        <w:ind w:firstLine="709"/>
        <w:jc w:val="both"/>
        <w:rPr>
          <w:b/>
          <w:bCs/>
          <w:i/>
          <w:color w:val="000000" w:themeColor="text1"/>
        </w:rPr>
      </w:pPr>
      <w:r w:rsidRPr="0011197F">
        <w:rPr>
          <w:b/>
          <w:bCs/>
          <w:i/>
          <w:color w:val="000000" w:themeColor="text1"/>
        </w:rPr>
        <w:t>1.2. Cơ sở pháp lý</w:t>
      </w:r>
    </w:p>
    <w:p w14:paraId="6672DD35" w14:textId="77777777" w:rsidR="00920F46" w:rsidRPr="0011197F" w:rsidRDefault="00920F46" w:rsidP="00DF1E39">
      <w:pPr>
        <w:widowControl w:val="0"/>
        <w:spacing w:before="120" w:after="120"/>
        <w:ind w:firstLine="709"/>
        <w:jc w:val="both"/>
        <w:rPr>
          <w:color w:val="000000" w:themeColor="text1"/>
        </w:rPr>
      </w:pPr>
      <w:r w:rsidRPr="0011197F">
        <w:rPr>
          <w:color w:val="000000" w:themeColor="text1"/>
        </w:rPr>
        <w:t>- Căn cứ Luật Tổ chức chính quyền địa phương;</w:t>
      </w:r>
    </w:p>
    <w:p w14:paraId="5F9D2AB8" w14:textId="77777777" w:rsidR="00920F46" w:rsidRPr="0011197F" w:rsidRDefault="00920F46" w:rsidP="00DF1E39">
      <w:pPr>
        <w:widowControl w:val="0"/>
        <w:spacing w:before="120" w:after="120"/>
        <w:ind w:firstLine="709"/>
        <w:jc w:val="both"/>
        <w:rPr>
          <w:color w:val="000000" w:themeColor="text1"/>
        </w:rPr>
      </w:pPr>
      <w:r w:rsidRPr="0011197F">
        <w:rPr>
          <w:color w:val="000000" w:themeColor="text1"/>
        </w:rPr>
        <w:t>- Căn cứ Luật Công nghiệp công nghệ số số 71/2025/QH15</w:t>
      </w:r>
      <w:r w:rsidRPr="0011197F">
        <w:rPr>
          <w:rStyle w:val="FootnoteReference"/>
          <w:color w:val="000000" w:themeColor="text1"/>
        </w:rPr>
        <w:footnoteReference w:id="1"/>
      </w:r>
      <w:r w:rsidRPr="0011197F">
        <w:rPr>
          <w:color w:val="000000" w:themeColor="text1"/>
        </w:rPr>
        <w:t>;</w:t>
      </w:r>
    </w:p>
    <w:p w14:paraId="2B7CC756" w14:textId="77777777" w:rsidR="00920F46" w:rsidRPr="0011197F" w:rsidRDefault="00920F46" w:rsidP="00DF1E39">
      <w:pPr>
        <w:widowControl w:val="0"/>
        <w:spacing w:before="120" w:after="120"/>
        <w:ind w:firstLine="709"/>
        <w:jc w:val="both"/>
        <w:rPr>
          <w:color w:val="000000" w:themeColor="text1"/>
        </w:rPr>
      </w:pPr>
      <w:r w:rsidRPr="0011197F">
        <w:rPr>
          <w:color w:val="000000" w:themeColor="text1"/>
        </w:rPr>
        <w:lastRenderedPageBreak/>
        <w:t>- Căn cứ Luật Khoa học, Công nghệ và Đổi mới sáng tạo số 93/2025/QH15;</w:t>
      </w:r>
    </w:p>
    <w:p w14:paraId="6CF7F6B2" w14:textId="77777777" w:rsidR="00920F46" w:rsidRPr="0011197F" w:rsidRDefault="00920F46" w:rsidP="00DF1E39">
      <w:pPr>
        <w:widowControl w:val="0"/>
        <w:spacing w:before="120" w:after="120"/>
        <w:ind w:firstLine="709"/>
        <w:jc w:val="both"/>
        <w:rPr>
          <w:color w:val="000000" w:themeColor="text1"/>
        </w:rPr>
      </w:pPr>
      <w:r w:rsidRPr="0011197F">
        <w:rPr>
          <w:color w:val="000000" w:themeColor="text1"/>
        </w:rPr>
        <w:t xml:space="preserve">- Căn cứ Luật Ban hành văn bản quy phạm pháp luật số 64/2025/QH15 được sửa đổi, bổ sung bởi Luật số 87/2025/QH15; Nghị định số 78/2025/NĐ-CP ngày 01 tháng 4 năm 2025 quy định chi tiết một số điều và biện pháp để tổ chức, hướng dẫn thi hành Luật Ban hành văn bản quy phạm pháp luật; Nghị định số 187/2025/NĐ-CP ngày 01 tháng 7 năm 2025 của Chính phủ sửa đổi, bổ sung một số điều của Nghị định số 78/2025/NĐ-CP ngày 01 tháng 4 năm 2025 quy định chi tiết một số điều và biện pháp để tổ chức, hướng dẫn thi hành Luật Ban hành văn bản quy phạm pháp luật và nghị định số 79/2025/NĐ- CP ngày 01 tháng 4 năm 2025 của Chính phủ về kiểm tra, rà soát, hệ thống hóa và xử lý văn bản quy phạm pháp luật; </w:t>
      </w:r>
    </w:p>
    <w:p w14:paraId="6F8286CF" w14:textId="77777777" w:rsidR="00F80FB4" w:rsidRPr="00B67D39" w:rsidRDefault="00F80FB4" w:rsidP="00DF1E39">
      <w:pPr>
        <w:widowControl w:val="0"/>
        <w:spacing w:before="120" w:after="120"/>
        <w:ind w:firstLine="709"/>
        <w:jc w:val="both"/>
        <w:rPr>
          <w:color w:val="000000" w:themeColor="text1"/>
        </w:rPr>
      </w:pPr>
      <w:r>
        <w:rPr>
          <w:color w:val="000000" w:themeColor="text1"/>
        </w:rPr>
        <w:t xml:space="preserve">- Căn cứ </w:t>
      </w:r>
      <w:r w:rsidRPr="007E40F6">
        <w:rPr>
          <w:color w:val="000000" w:themeColor="text1"/>
        </w:rPr>
        <w:t xml:space="preserve">Nghị định số 353/2025/NĐ-CP </w:t>
      </w:r>
      <w:r>
        <w:rPr>
          <w:color w:val="000000" w:themeColor="text1"/>
        </w:rPr>
        <w:t xml:space="preserve">ngày 31/12/2025 </w:t>
      </w:r>
      <w:r w:rsidRPr="007E40F6">
        <w:rPr>
          <w:color w:val="000000" w:themeColor="text1"/>
        </w:rPr>
        <w:t>của Chính phủ Quy định chi tiết một số điều và biện pháp để tổ chức, hướng dẫn thi hành Luật Công nghiệp công nghệ số</w:t>
      </w:r>
      <w:r>
        <w:rPr>
          <w:color w:val="000000" w:themeColor="text1"/>
        </w:rPr>
        <w:t>;</w:t>
      </w:r>
    </w:p>
    <w:p w14:paraId="7FBFFD4D" w14:textId="1D84097A" w:rsidR="00920F46" w:rsidRPr="0011197F" w:rsidRDefault="00920F46" w:rsidP="00DF1E39">
      <w:pPr>
        <w:widowControl w:val="0"/>
        <w:spacing w:before="120" w:after="120"/>
        <w:ind w:firstLine="709"/>
        <w:jc w:val="both"/>
        <w:rPr>
          <w:color w:val="000000" w:themeColor="text1"/>
        </w:rPr>
      </w:pPr>
      <w:r w:rsidRPr="0011197F">
        <w:rPr>
          <w:color w:val="000000" w:themeColor="text1"/>
        </w:rPr>
        <w:t>- Căn cứ Nghị quyết số 193/2025/QH15, ngày 19/02/2025 của Quốc hội về thí điểm một số cơ chế, chính sách đặc biệt tạo đột phá phát triển khoa học, công nghệ, đổi mới sáng tạo và chuyển đổi số quốc gia;</w:t>
      </w:r>
    </w:p>
    <w:p w14:paraId="03656FE2" w14:textId="77777777" w:rsidR="00920F46" w:rsidRPr="0011197F" w:rsidRDefault="00920F46" w:rsidP="00DF1E39">
      <w:pPr>
        <w:widowControl w:val="0"/>
        <w:spacing w:before="120" w:after="120"/>
        <w:ind w:firstLine="709"/>
        <w:jc w:val="both"/>
        <w:rPr>
          <w:color w:val="000000" w:themeColor="text1"/>
        </w:rPr>
      </w:pPr>
      <w:r w:rsidRPr="0011197F">
        <w:rPr>
          <w:color w:val="000000" w:themeColor="text1"/>
        </w:rPr>
        <w:t>- Căn cứ Quyết định số 840/QĐ-TTg ngày 13/5/2026 của Thủ tướng Chính phủ phê duyệt Chương trình phát triển công nghiệp công nghệ số giai đoạn 2026 - 2030, tầm nhìn 2045.</w:t>
      </w:r>
    </w:p>
    <w:p w14:paraId="6581DCC8" w14:textId="77777777" w:rsidR="00920F46" w:rsidRPr="0011197F" w:rsidRDefault="00920F46" w:rsidP="00DF1E39">
      <w:pPr>
        <w:widowControl w:val="0"/>
        <w:spacing w:before="120" w:after="120"/>
        <w:ind w:firstLine="709"/>
        <w:jc w:val="both"/>
        <w:rPr>
          <w:b/>
          <w:bCs/>
          <w:color w:val="000000" w:themeColor="text1"/>
        </w:rPr>
      </w:pPr>
      <w:r w:rsidRPr="0011197F">
        <w:rPr>
          <w:b/>
          <w:bCs/>
          <w:color w:val="000000" w:themeColor="text1"/>
        </w:rPr>
        <w:t xml:space="preserve">2. Cơ sở thực tiễn </w:t>
      </w:r>
    </w:p>
    <w:p w14:paraId="41FFE0E3" w14:textId="77777777" w:rsidR="00920F46" w:rsidRPr="0011197F" w:rsidRDefault="00920F46" w:rsidP="00DF1E39">
      <w:pPr>
        <w:tabs>
          <w:tab w:val="left" w:pos="567"/>
        </w:tabs>
        <w:spacing w:before="120" w:after="120"/>
        <w:ind w:firstLine="709"/>
        <w:jc w:val="both"/>
        <w:rPr>
          <w:i/>
          <w:color w:val="000000" w:themeColor="text1"/>
        </w:rPr>
      </w:pPr>
      <w:r w:rsidRPr="0011197F">
        <w:rPr>
          <w:b/>
          <w:i/>
          <w:color w:val="000000" w:themeColor="text1"/>
        </w:rPr>
        <w:tab/>
        <w:t>2.1. Về phát triển công nghiệp tỉnh Bắc Ninh:</w:t>
      </w:r>
      <w:r w:rsidRPr="0011197F">
        <w:rPr>
          <w:i/>
          <w:color w:val="000000" w:themeColor="text1"/>
        </w:rPr>
        <w:t xml:space="preserve"> </w:t>
      </w:r>
    </w:p>
    <w:p w14:paraId="10634474" w14:textId="77777777" w:rsidR="00920F46" w:rsidRPr="0011197F" w:rsidRDefault="00920F46" w:rsidP="00DF1E39">
      <w:pPr>
        <w:tabs>
          <w:tab w:val="left" w:pos="567"/>
        </w:tabs>
        <w:spacing w:before="120" w:after="120"/>
        <w:ind w:firstLine="709"/>
        <w:jc w:val="both"/>
        <w:rPr>
          <w:color w:val="000000" w:themeColor="text1"/>
        </w:rPr>
      </w:pPr>
      <w:r w:rsidRPr="0011197F">
        <w:rPr>
          <w:color w:val="000000" w:themeColor="text1"/>
        </w:rPr>
        <w:tab/>
        <w:t>Công nghiệp tiếp tục khẳng định vai trò là trụ cột, động lực chính thúc đẩy tăng trưởng kinh tế của tỉnh Bắc Ninh. Giai đoạn 2021–2025, giá trị gia tăng ngành công nghiệp tăng bình quân khoảng 11%/năm, duy trì đà tăng trưởng cao và ổn định. Chỉ số sản xuất công nghiệp (IIP) liên tục nằm trong nhóm dẫn đầu cả nước, với mức tăng trưởng hai con số. Cơ cấu ngành chuyển dịch tích cực, trong đó công nghiệp chế biến, chế tạo chiếm trên 70%, giữ vai trò chủ đạo. Công tác quản lý nhà nước và thu hút đầu tư ngày càng hiệu quả, đặc biệt trong các lĩnh vực điện tử, bán dẫn và công nghệ cao. Bắc Ninh từng bước nâng cao vị thế trong chuỗi giá trị sản xuất điện tử, hướng tới mục tiêu trở thành trung tâm sản xuất điện tử và bán dẫn hàng đầu Việt Nam. Ngành sản xuất sản phẩm điện tử, máy vi tính và quang học đóng góp lớn nhất về giá trị gia tăng, với sự tham gia của nhiều tập đoàn lớn như Samsung, Foxconn, Amkor, Canon… Tuy nhiên, sản xuất công nghiệp vẫn phụ thuộc lớn vào khu vực FDI, tập trung chủ yếu vào các sản phẩm như điện thoại, linh kiện và thiết bị điện tử tiêu dùng. Giá trị gia tăng nội địa còn thấp, công nghiệp hỗ trợ phát triển chậm, doanh nghiệp trong nước chưa tham gia sâu vào chuỗi giá trị.</w:t>
      </w:r>
    </w:p>
    <w:p w14:paraId="4B45BD67" w14:textId="77777777" w:rsidR="00920F46" w:rsidRPr="0011197F" w:rsidRDefault="00920F46" w:rsidP="00DF1E39">
      <w:pPr>
        <w:tabs>
          <w:tab w:val="left" w:pos="567"/>
        </w:tabs>
        <w:spacing w:before="120" w:after="120"/>
        <w:ind w:firstLine="709"/>
        <w:jc w:val="both"/>
        <w:rPr>
          <w:color w:val="000000" w:themeColor="text1"/>
        </w:rPr>
      </w:pPr>
      <w:r w:rsidRPr="0011197F">
        <w:rPr>
          <w:color w:val="000000" w:themeColor="text1"/>
        </w:rPr>
        <w:tab/>
        <w:t xml:space="preserve">- </w:t>
      </w:r>
      <w:r w:rsidRPr="0011197F">
        <w:rPr>
          <w:b/>
          <w:bCs/>
          <w:color w:val="000000" w:themeColor="text1"/>
        </w:rPr>
        <w:t xml:space="preserve">Định hướng quy hoạch đã được phê duyệt trong giai đoạn 2021-2030: </w:t>
      </w:r>
      <w:r w:rsidRPr="0011197F">
        <w:rPr>
          <w:color w:val="000000" w:themeColor="text1"/>
        </w:rPr>
        <w:t xml:space="preserve">Khu vực Nam sông Cầu được định hướng phát triển đa dạng các ngành công nghệ </w:t>
      </w:r>
      <w:r w:rsidRPr="0011197F">
        <w:rPr>
          <w:color w:val="000000" w:themeColor="text1"/>
        </w:rPr>
        <w:lastRenderedPageBreak/>
        <w:t>cao như hàng không, dược phẩm, thiết bị y tế và sản xuất bán dẫn. Đồng thời, khu vực này tận dụng lợi thế ngành điện tử để mở rộng sang sản xuất thiết bị đầu cuối và thiết bị năng lượng tái tạo. Khu vực Bắc sông Cầu tập trung phát triển công nghiệp cơ khí, chế biến thực phẩm, dệt may và xử lý môi trường. Một số ngành chủ lực gồm sản xuất điện tử, máy vi tính, thiết bị điện, sản phẩm cao su, nhựa và may mặc. Các định hướng này nhằm hình thành cơ cấu công nghiệp cân đối, đa ngành, phù hợp với điều kiện từng khu vực. Đến nay, việc thu hút đầu tư công nghiệp trên địa bàn tỉnh cơ bản bám sát định hướng quy hoạch đã đề ra.</w:t>
      </w:r>
    </w:p>
    <w:p w14:paraId="4D7FF926" w14:textId="77777777" w:rsidR="00920F46" w:rsidRPr="0011197F" w:rsidRDefault="00920F46" w:rsidP="00DF1E39">
      <w:pPr>
        <w:tabs>
          <w:tab w:val="left" w:pos="567"/>
        </w:tabs>
        <w:spacing w:before="120" w:after="120"/>
        <w:ind w:firstLine="709"/>
        <w:jc w:val="both"/>
        <w:rPr>
          <w:b/>
          <w:bCs/>
          <w:i/>
          <w:color w:val="000000" w:themeColor="text1"/>
        </w:rPr>
      </w:pPr>
      <w:r w:rsidRPr="0011197F">
        <w:rPr>
          <w:b/>
          <w:bCs/>
          <w:color w:val="000000" w:themeColor="text1"/>
        </w:rPr>
        <w:tab/>
      </w:r>
      <w:r w:rsidRPr="0011197F">
        <w:rPr>
          <w:b/>
          <w:bCs/>
          <w:i/>
          <w:color w:val="000000" w:themeColor="text1"/>
        </w:rPr>
        <w:t>2.2. Hiện trạng phát triển Khu công nghiệp tỉnh Bắc Ninh</w:t>
      </w:r>
    </w:p>
    <w:p w14:paraId="418613C0" w14:textId="77777777" w:rsidR="00920F46" w:rsidRPr="0011197F" w:rsidRDefault="00920F46" w:rsidP="00DF1E39">
      <w:pPr>
        <w:tabs>
          <w:tab w:val="left" w:pos="567"/>
        </w:tabs>
        <w:spacing w:before="120" w:after="120"/>
        <w:ind w:firstLine="709"/>
        <w:jc w:val="both"/>
        <w:rPr>
          <w:color w:val="000000" w:themeColor="text1"/>
        </w:rPr>
      </w:pPr>
      <w:r w:rsidRPr="0011197F">
        <w:rPr>
          <w:color w:val="000000" w:themeColor="text1"/>
        </w:rPr>
        <w:tab/>
        <w:t>Theo Quy hoạch tỉnh giai đoạn 2021–2030, tầm nhìn 2050, Bắc Ninh định hướng phát triển 52 khu công nghiệp với tổng diện tích khoảng 16.138 ha. Đến nay, tỉnh đã có 43 KCN được phê duyệt quy hoạch với diện tích khoảng 13.093 ha. Trong đó, 39 KCN đã được chấp thuận đầu tư, thu hút khoảng 2.240 dự án với tổng vốn đăng ký gần 44,87 tỷ USD. Khu vực FDI chiếm tỷ trọng lớn với 1.633 dự án, tổng vốn trên 40,56 tỷ USD; khu vực trong nước có 607 dự án. Hiện có 23 KCN đã đi vào hoạt động, với hơn 2.000 doanh nghiệp đang sản xuất. Các KCN tạo việc làm cho khoảng 568.000 lao động, thu nhập bình quân đạt khoảng 8,8 triệu đồng/người/tháng. Hạ tầng kỹ thuật được đầu tư đồng bộ, 100% KCN đang hoạt động có hệ thống xử lý nước thải đạt tiêu chuẩn môi trường. Các KCN phân bố chủ yếu ở khu vực phía Tây và Tây Nam của tỉnh. Đây là khu vực có điều kiện thuận lợi về hạ tầng giao thông và phát triển đô thị. Các tuyến giao thông quan trọng như cao tốc Hà Nội – Lạng Sơn, Quốc lộ 18, 17, 37 tạo lợi thế kết nối vùng. Hiện nay, các KCN tiếp tục được quy hoạch gắn với đô thị, dịch vụ và các tuyến vành đai, hình thành không gian phát triển công nghiệp đồng bộ, hiện đại.</w:t>
      </w:r>
    </w:p>
    <w:p w14:paraId="4FB08AA2" w14:textId="77777777" w:rsidR="00920F46" w:rsidRPr="0011197F" w:rsidRDefault="00920F46" w:rsidP="00DF1E39">
      <w:pPr>
        <w:tabs>
          <w:tab w:val="left" w:pos="567"/>
        </w:tabs>
        <w:spacing w:before="120" w:after="120"/>
        <w:ind w:firstLine="709"/>
        <w:jc w:val="both"/>
        <w:rPr>
          <w:color w:val="000000" w:themeColor="text1"/>
        </w:rPr>
      </w:pPr>
      <w:r w:rsidRPr="0011197F">
        <w:rPr>
          <w:color w:val="000000" w:themeColor="text1"/>
        </w:rPr>
        <w:tab/>
        <w:t xml:space="preserve">- </w:t>
      </w:r>
      <w:r w:rsidRPr="0011197F">
        <w:rPr>
          <w:b/>
          <w:bCs/>
          <w:i/>
          <w:iCs/>
          <w:color w:val="000000" w:themeColor="text1"/>
        </w:rPr>
        <w:t>Định hướng phát triển Khu công nghiệp:</w:t>
      </w:r>
      <w:r w:rsidRPr="0011197F">
        <w:rPr>
          <w:color w:val="000000" w:themeColor="text1"/>
        </w:rPr>
        <w:t xml:space="preserve"> xây dựng trên cơ sở rà soát toàn diện về quy hoạch, sử dụng đất và điều kiện hạ tầng. Dự kiến bổ sung 26 KCN mới với khoảng 6.338 ha, trong đó có 01 KCN dữ liệu số quy mô khoảng 540 ha.</w:t>
      </w:r>
    </w:p>
    <w:p w14:paraId="42C3598B" w14:textId="4A09EC69" w:rsidR="00920F46" w:rsidRPr="0011197F" w:rsidRDefault="00920F46" w:rsidP="00DF1E39">
      <w:pPr>
        <w:tabs>
          <w:tab w:val="left" w:pos="567"/>
        </w:tabs>
        <w:spacing w:before="120" w:after="120"/>
        <w:ind w:firstLine="709"/>
        <w:jc w:val="both"/>
        <w:rPr>
          <w:color w:val="000000" w:themeColor="text1"/>
        </w:rPr>
      </w:pPr>
      <w:r w:rsidRPr="0011197F">
        <w:rPr>
          <w:i/>
          <w:color w:val="000000" w:themeColor="text1"/>
        </w:rPr>
        <w:tab/>
      </w:r>
      <w:r w:rsidRPr="0011197F">
        <w:rPr>
          <w:b/>
          <w:bCs/>
          <w:i/>
          <w:color w:val="000000" w:themeColor="text1"/>
        </w:rPr>
        <w:t xml:space="preserve">2.3. Hiện trạng phát triển cụm công nghiệp tỉnh Bắc Ninh: </w:t>
      </w:r>
      <w:r w:rsidRPr="0011197F">
        <w:rPr>
          <w:color w:val="000000" w:themeColor="text1"/>
        </w:rPr>
        <w:t xml:space="preserve">Tỉnh đã thành lập </w:t>
      </w:r>
      <w:r w:rsidRPr="0011197F">
        <w:rPr>
          <w:bCs/>
          <w:color w:val="000000" w:themeColor="text1"/>
        </w:rPr>
        <w:t>được 96 cụm công nghiệp, với tổng diện tích 3.713 ha; diện tích đất công nghiệp theo quy hoạch chi tiết là 2.473 ha</w:t>
      </w:r>
      <w:r w:rsidRPr="0011197F">
        <w:rPr>
          <w:color w:val="000000" w:themeColor="text1"/>
        </w:rPr>
        <w:t>, trong đó 67 cụm được đầu tư xây dựng hạ tầng kỹ thuật và đi vào hoạt động, với tổng diện tích 2.269 ha; đã thu hút được 1.465 dự án, vốn đăng ký 48.210 tỷ đồng; đã có 1.261 dự án đi vào hoạt động, 130 dự án đang triển khai; tạo việc làm làm cho khoảng 58.000 lao động.</w:t>
      </w:r>
    </w:p>
    <w:p w14:paraId="5B4F0A87" w14:textId="77777777" w:rsidR="00920F46" w:rsidRPr="0011197F" w:rsidRDefault="00920F46" w:rsidP="00DF1E39">
      <w:pPr>
        <w:spacing w:before="120" w:after="120"/>
        <w:ind w:firstLine="709"/>
        <w:jc w:val="both"/>
        <w:rPr>
          <w:b/>
          <w:i/>
          <w:iCs/>
          <w:color w:val="000000" w:themeColor="text1"/>
        </w:rPr>
      </w:pPr>
      <w:r w:rsidRPr="0011197F">
        <w:rPr>
          <w:b/>
          <w:i/>
          <w:iCs/>
          <w:color w:val="000000" w:themeColor="text1"/>
        </w:rPr>
        <w:tab/>
        <w:t>2.4. Phát triển công nghiệp công nghệ số và bán dẫn</w:t>
      </w:r>
    </w:p>
    <w:p w14:paraId="0253BF81" w14:textId="77777777" w:rsidR="00920F46" w:rsidRPr="0011197F" w:rsidRDefault="00920F46" w:rsidP="00DF1E39">
      <w:pPr>
        <w:shd w:val="clear" w:color="auto" w:fill="FFFFFF"/>
        <w:spacing w:before="120" w:after="120"/>
        <w:ind w:firstLine="709"/>
        <w:jc w:val="both"/>
        <w:rPr>
          <w:color w:val="000000" w:themeColor="text1"/>
        </w:rPr>
      </w:pPr>
      <w:r w:rsidRPr="0011197F">
        <w:rPr>
          <w:color w:val="000000" w:themeColor="text1"/>
        </w:rPr>
        <w:t>Bắc Ninh hiện là một trong những trung tâm sản xuất điện tử lớn của cả nước, với khoảng 1.035 doanh nghiệp hoạt động trong lĩnh vực điện tử, công nghệ thông tin, tổng số lao động trong các doanh nghiệp điện tử, công nghệ thông tin là 451.920 người. Giá trị sản xuất công nghiệp của các doanh nghiệp điện tử, công nghệ thông tin năm 2024 đạt khoảng 1.115.139 tỷ đồng; Riêng trong các Khu công nghiệp tỉnh năm 2025 giá trị sản xuất công nghiệp của các doanh nghiệp điện tử, công nghệ thông tin đạt khoảng 1.962.450 tỷ đồng. Hiện có 60% doanh nghiệp trong Khu, cụm công nghiệp thuộc lĩnh vực điện, điện tử.</w:t>
      </w:r>
    </w:p>
    <w:p w14:paraId="61E65EE6" w14:textId="77777777" w:rsidR="00920F46" w:rsidRPr="0011197F" w:rsidRDefault="00920F46" w:rsidP="00DF1E39">
      <w:pPr>
        <w:tabs>
          <w:tab w:val="left" w:pos="567"/>
        </w:tabs>
        <w:spacing w:before="120" w:after="120"/>
        <w:ind w:firstLine="709"/>
        <w:jc w:val="both"/>
        <w:outlineLvl w:val="2"/>
        <w:rPr>
          <w:i/>
          <w:iCs/>
          <w:color w:val="000000" w:themeColor="text1"/>
        </w:rPr>
      </w:pPr>
      <w:r w:rsidRPr="0011197F">
        <w:rPr>
          <w:b/>
          <w:color w:val="000000" w:themeColor="text1"/>
        </w:rPr>
        <w:lastRenderedPageBreak/>
        <w:t xml:space="preserve"> Đối với công nghiệp bán dẫn: </w:t>
      </w:r>
      <w:r w:rsidRPr="0011197F">
        <w:rPr>
          <w:color w:val="000000" w:themeColor="text1"/>
        </w:rPr>
        <w:t>Cơ bản được định hướng phát triển các khu công nghiệp đa ngành, lĩnh vực trong đó có 01 KCN công nghiệp công nghệ cao (KCN công nghệ cao Đào Viên); 01 KCN công nghệ số; 01 KCN hỗ trợ (KCN Minh Đức-Thượng Lan-Ngọc Thiện); KCN chuyên ngành (KCN Thái Đào-Tân An). Đến nay, Tỉnh đã thu hút khoảng 33 dự án bán dẫn, phụ trợ bán dẫn</w:t>
      </w:r>
      <w:r w:rsidRPr="0011197F">
        <w:rPr>
          <w:rStyle w:val="FootnoteReference"/>
          <w:color w:val="000000" w:themeColor="text1"/>
        </w:rPr>
        <w:footnoteReference w:id="2"/>
      </w:r>
      <w:r w:rsidRPr="0011197F">
        <w:rPr>
          <w:color w:val="000000" w:themeColor="text1"/>
        </w:rPr>
        <w:t xml:space="preserve"> </w:t>
      </w:r>
      <w:r w:rsidRPr="0011197F">
        <w:rPr>
          <w:i/>
          <w:iCs/>
          <w:color w:val="000000" w:themeColor="text1"/>
        </w:rPr>
        <w:t>(06 dự án bán dẫn, vật liệu bán dẫn và 27 dự án sản xuất thiết bị, linh kiện phụ trợ cho ngành công nghiệp bán dẫn)</w:t>
      </w:r>
      <w:r w:rsidRPr="0011197F">
        <w:rPr>
          <w:color w:val="000000" w:themeColor="text1"/>
        </w:rPr>
        <w:t xml:space="preserve"> với tổng vốn đăng ký trên 2,742 tỷ USD</w:t>
      </w:r>
      <w:r w:rsidRPr="0011197F">
        <w:rPr>
          <w:i/>
          <w:iCs/>
          <w:color w:val="000000" w:themeColor="text1"/>
        </w:rPr>
        <w:t xml:space="preserve">. </w:t>
      </w:r>
      <w:r w:rsidRPr="0011197F">
        <w:rPr>
          <w:color w:val="000000" w:themeColor="text1"/>
        </w:rPr>
        <w:t xml:space="preserve">Tuy nhiên, các dự án chủ yếu tham gia vào lắp ráp, thử nghiệm, đóng gói. </w:t>
      </w:r>
    </w:p>
    <w:p w14:paraId="5DD38FBF" w14:textId="77777777" w:rsidR="00920F46" w:rsidRPr="0011197F" w:rsidRDefault="00920F46" w:rsidP="00DF1E39">
      <w:pPr>
        <w:tabs>
          <w:tab w:val="left" w:pos="567"/>
        </w:tabs>
        <w:spacing w:before="120" w:after="120"/>
        <w:ind w:firstLine="709"/>
        <w:jc w:val="both"/>
        <w:outlineLvl w:val="2"/>
        <w:rPr>
          <w:b/>
          <w:bCs/>
          <w:i/>
          <w:iCs/>
          <w:color w:val="000000" w:themeColor="text1"/>
        </w:rPr>
      </w:pPr>
      <w:r w:rsidRPr="0011197F">
        <w:rPr>
          <w:b/>
          <w:bCs/>
          <w:i/>
          <w:iCs/>
          <w:color w:val="000000" w:themeColor="text1"/>
        </w:rPr>
        <w:t>2.5. Thực trạng đối với phát triển công nghiệp công nghệ số trên địa bàn tỉnh</w:t>
      </w:r>
    </w:p>
    <w:p w14:paraId="183E7C57" w14:textId="77777777" w:rsidR="00920F46" w:rsidRPr="0011197F" w:rsidRDefault="00920F46" w:rsidP="00DF1E39">
      <w:pPr>
        <w:tabs>
          <w:tab w:val="left" w:pos="567"/>
        </w:tabs>
        <w:spacing w:before="120" w:after="120"/>
        <w:ind w:firstLine="709"/>
        <w:jc w:val="both"/>
        <w:outlineLvl w:val="2"/>
        <w:rPr>
          <w:color w:val="000000" w:themeColor="text1"/>
        </w:rPr>
      </w:pPr>
      <w:r w:rsidRPr="0011197F">
        <w:rPr>
          <w:b/>
          <w:bCs/>
          <w:color w:val="000000" w:themeColor="text1"/>
        </w:rPr>
        <w:t>Về Hạ tầng kỹ thuật chuyên biệt:</w:t>
      </w:r>
      <w:r w:rsidRPr="0011197F">
        <w:rPr>
          <w:color w:val="000000" w:themeColor="text1"/>
        </w:rPr>
        <w:t xml:space="preserve"> Tỉnh chưa có khu công nghiệp được quy hoạch và đầu tư hạ tầng chuyên biệt hoàn toàn cho công nghiệp bán dẫn. Đặc biệt là hạ tầng thiết yếu như hệ thống cung cấp nước siêu tinh khiết, hệ thống cung cấp điện ổn định, liên tục đáp ứng tiêu chuẩn quốc tế cho sản xuất công nghệ cao chưa được đầu tư đồng bộ và đạt tiêu chuẩn.</w:t>
      </w:r>
    </w:p>
    <w:p w14:paraId="3034C2F0" w14:textId="571BE5DA" w:rsidR="00920F46" w:rsidRPr="0011197F" w:rsidRDefault="00920F46" w:rsidP="00DF1E39">
      <w:pPr>
        <w:tabs>
          <w:tab w:val="left" w:pos="567"/>
        </w:tabs>
        <w:spacing w:before="120" w:after="120"/>
        <w:ind w:firstLine="709"/>
        <w:jc w:val="both"/>
        <w:outlineLvl w:val="2"/>
        <w:rPr>
          <w:color w:val="000000" w:themeColor="text1"/>
        </w:rPr>
      </w:pPr>
      <w:r w:rsidRPr="0011197F">
        <w:rPr>
          <w:b/>
          <w:bCs/>
          <w:color w:val="000000" w:themeColor="text1"/>
        </w:rPr>
        <w:t>Nguồn nhân lực:</w:t>
      </w:r>
      <w:r w:rsidRPr="0011197F">
        <w:rPr>
          <w:i/>
          <w:iCs/>
          <w:color w:val="000000" w:themeColor="text1"/>
        </w:rPr>
        <w:t xml:space="preserve"> </w:t>
      </w:r>
      <w:r w:rsidRPr="0011197F">
        <w:rPr>
          <w:color w:val="000000" w:themeColor="text1"/>
        </w:rPr>
        <w:t>Tính đến nay, trên địa bàn tỉnh lao động trong lĩnh vực công nghiệp - xây dựng chiếm 40,76%/tổng số lao động, trong đó lao động làm việc trong các khu</w:t>
      </w:r>
      <w:r w:rsidR="00805512">
        <w:rPr>
          <w:color w:val="000000" w:themeColor="text1"/>
        </w:rPr>
        <w:t>, cụm</w:t>
      </w:r>
      <w:r w:rsidRPr="0011197F">
        <w:rPr>
          <w:color w:val="000000" w:themeColor="text1"/>
        </w:rPr>
        <w:t xml:space="preserve"> công nghiệp khoảng 626.000 người. Tỷ lệ lao động qua đào tạo đạt 80%/tổng số lao động, trong đó, lao động được cấp chứng chỉ 41%/tổng số lao động. Điều này cho thấy sự thiếu hụt lao động có kỹ năng chuyên môn, tay nghề cao. Đặc biệt, áp lực nguồn nhân lực cho ngành công nghiệp số, công nghiệp bán dẫn trên địa bàn tỉnh là rất lớn, chỉ tính riêng nhà máy Amkor Bắc Ninh đi vào hoạt động với công suất tối đa dự kiến nhu cầu lao động khoảng 7.000 người, định hướng đến 2035 khoảng 10.000 lao động.  </w:t>
      </w:r>
    </w:p>
    <w:p w14:paraId="732746E7" w14:textId="77777777" w:rsidR="00920F46" w:rsidRPr="0011197F" w:rsidRDefault="00920F46" w:rsidP="00DF1E39">
      <w:pPr>
        <w:tabs>
          <w:tab w:val="left" w:pos="567"/>
        </w:tabs>
        <w:spacing w:before="120" w:after="120"/>
        <w:ind w:firstLine="709"/>
        <w:jc w:val="both"/>
        <w:outlineLvl w:val="2"/>
        <w:rPr>
          <w:color w:val="000000" w:themeColor="text1"/>
        </w:rPr>
      </w:pPr>
      <w:r w:rsidRPr="0011197F">
        <w:rPr>
          <w:b/>
          <w:bCs/>
          <w:color w:val="000000" w:themeColor="text1"/>
        </w:rPr>
        <w:t>Về Thu hút đầu tư chiến lược và phát triển chuỗi giá trị:</w:t>
      </w:r>
      <w:r w:rsidRPr="0011197F">
        <w:rPr>
          <w:color w:val="000000" w:themeColor="text1"/>
        </w:rPr>
        <w:t xml:space="preserve"> Việc thu hút các tập đoàn hàng đầu thế giới đầu tư vào các công đoạn có giá trị gia tăng cao như nghiên cứu và phát triển (R&amp;D), thiết kế, chế tạo (fab) gặp nhiều khó khăn. Hiện tại, các dự án chủ yếu tập trung vào công đoạn kiểm thử và đóng gói (ATMP). Số lượng doanh nghiệp trực tiếp sản xuất sản phẩm bán dẫn còn ít, chuỗi cung ứng nội địa chưa hình thành rõ nét.</w:t>
      </w:r>
    </w:p>
    <w:p w14:paraId="44D80454" w14:textId="77777777" w:rsidR="00920F46" w:rsidRPr="0011197F" w:rsidRDefault="00920F46" w:rsidP="00DF1E39">
      <w:pPr>
        <w:tabs>
          <w:tab w:val="left" w:pos="567"/>
        </w:tabs>
        <w:spacing w:before="120" w:after="120"/>
        <w:ind w:firstLine="709"/>
        <w:jc w:val="both"/>
        <w:outlineLvl w:val="2"/>
        <w:rPr>
          <w:color w:val="000000" w:themeColor="text1"/>
        </w:rPr>
      </w:pPr>
      <w:r w:rsidRPr="0011197F">
        <w:rPr>
          <w:b/>
          <w:bCs/>
          <w:color w:val="000000" w:themeColor="text1"/>
        </w:rPr>
        <w:t>Về Năng lực nghiên cứu và phát triển (R&amp;D):</w:t>
      </w:r>
      <w:r w:rsidRPr="0011197F">
        <w:rPr>
          <w:b/>
          <w:bCs/>
          <w:i/>
          <w:iCs/>
          <w:color w:val="000000" w:themeColor="text1"/>
        </w:rPr>
        <w:t xml:space="preserve"> </w:t>
      </w:r>
      <w:r w:rsidRPr="0011197F">
        <w:rPr>
          <w:color w:val="000000" w:themeColor="text1"/>
        </w:rPr>
        <w:t xml:space="preserve">Hoạt động R&amp;D, làm chủ công nghệ lõi, phát triển sản phẩm chip “Make in Vietnam”, đặc biệt là các chip chuyên dụng (AI, IoT) còn hạn chế. Thiếu các trung tâm R&amp;D đủ mạnh và cơ sở hạ tầng dùng chung phục vụ nghiên cứu, phát triển và thử nghiệm. </w:t>
      </w:r>
    </w:p>
    <w:p w14:paraId="2E2AE076" w14:textId="77777777" w:rsidR="00920F46" w:rsidRPr="0011197F" w:rsidRDefault="00920F46" w:rsidP="00DF1E39">
      <w:pPr>
        <w:tabs>
          <w:tab w:val="left" w:pos="567"/>
        </w:tabs>
        <w:spacing w:before="120" w:after="120"/>
        <w:ind w:firstLine="709"/>
        <w:jc w:val="both"/>
        <w:outlineLvl w:val="2"/>
        <w:rPr>
          <w:color w:val="000000" w:themeColor="text1"/>
        </w:rPr>
      </w:pPr>
      <w:r w:rsidRPr="0011197F">
        <w:rPr>
          <w:b/>
          <w:bCs/>
          <w:color w:val="000000" w:themeColor="text1"/>
        </w:rPr>
        <w:t>Về Doanh nghiệp nội địa:</w:t>
      </w:r>
      <w:r w:rsidRPr="0011197F">
        <w:rPr>
          <w:b/>
          <w:bCs/>
          <w:i/>
          <w:iCs/>
          <w:color w:val="000000" w:themeColor="text1"/>
        </w:rPr>
        <w:t xml:space="preserve"> </w:t>
      </w:r>
      <w:r w:rsidRPr="0011197F">
        <w:rPr>
          <w:color w:val="000000" w:themeColor="text1"/>
        </w:rPr>
        <w:t>Doanh nghiệp nội địa trong hệ sinh thái bán dẫn còn mờ nhạt, chưa đủ năng lực tham gia sâu vào chuỗi cung ứng toàn cầu. Hầu hết các hoạt động quan trọng trong chuỗi cung ứng thuộc về các công ty nước ngoài với sự hiện diện của các tập đoàn như</w:t>
      </w:r>
    </w:p>
    <w:p w14:paraId="3DF1CF75" w14:textId="77777777" w:rsidR="00920F46" w:rsidRPr="0011197F" w:rsidRDefault="00920F46" w:rsidP="00DF1E39">
      <w:pPr>
        <w:tabs>
          <w:tab w:val="left" w:pos="567"/>
        </w:tabs>
        <w:spacing w:before="120" w:after="120"/>
        <w:ind w:firstLine="709"/>
        <w:jc w:val="both"/>
        <w:outlineLvl w:val="2"/>
        <w:rPr>
          <w:color w:val="000000" w:themeColor="text1"/>
        </w:rPr>
      </w:pPr>
      <w:r w:rsidRPr="0011197F">
        <w:rPr>
          <w:b/>
          <w:bCs/>
          <w:color w:val="000000" w:themeColor="text1"/>
        </w:rPr>
        <w:t>Tính cạnh tranh trong thu hút đầu tư:</w:t>
      </w:r>
      <w:r w:rsidRPr="0011197F">
        <w:rPr>
          <w:color w:val="000000" w:themeColor="text1"/>
        </w:rPr>
        <w:t xml:space="preserve"> Trong 04 tháng đầu năm 2026, tỉnh Bắc Ninh giữ vững vị trí thứ 04 toàn quốc về thu hút vốn đầu tư trực tiếp </w:t>
      </w:r>
      <w:r w:rsidRPr="0011197F">
        <w:rPr>
          <w:color w:val="000000" w:themeColor="text1"/>
        </w:rPr>
        <w:lastRenderedPageBreak/>
        <w:t>nước ngoài (FDI). Toàn tỉnh đã thu hút hàng tỷ USD vốn đầu tư quy đổi, khẳng định sức hút mạnh mẽ đối với các tập đoàn công nghệ toàn. Tuy nhiên, yêu cầu cạnh tranh trong thu hút đầu tư giữa các địa phương, đặc biệt là các tỉnh, thành phố có nền công nghiệp phát triển, ngày càng gay gắt; đòi hỏi tỉnh Bắc Ninh phải tiếp tục đổi mới cơ chế, chính sách, cải thiện môi trường đầu tư, nâng cao chất lượng nguồn nhân lực và phát triển hạ tầng đồng bộ nhằm duy trì lợi thế cạnh tranh và thu hút hiệu quả các dự án công nghệ cao, công nghiệp công nghệ số trong thời gian tới.</w:t>
      </w:r>
    </w:p>
    <w:p w14:paraId="00B08503" w14:textId="77777777" w:rsidR="00920F46" w:rsidRPr="0011197F" w:rsidRDefault="00920F46" w:rsidP="00DF1E39">
      <w:pPr>
        <w:widowControl w:val="0"/>
        <w:spacing w:before="120" w:after="120"/>
        <w:ind w:firstLine="709"/>
        <w:jc w:val="both"/>
        <w:rPr>
          <w:b/>
          <w:bCs/>
          <w:i/>
          <w:iCs/>
          <w:color w:val="000000" w:themeColor="text1"/>
          <w:spacing w:val="-2"/>
        </w:rPr>
      </w:pPr>
      <w:r w:rsidRPr="0011197F">
        <w:rPr>
          <w:b/>
          <w:bCs/>
          <w:i/>
          <w:iCs/>
          <w:color w:val="000000" w:themeColor="text1"/>
          <w:spacing w:val="-2"/>
        </w:rPr>
        <w:t>2.6. Sự cần thiết ban hành Nghị quyết</w:t>
      </w:r>
    </w:p>
    <w:p w14:paraId="0EEB7ED6" w14:textId="77777777" w:rsidR="00920F46" w:rsidRPr="0011197F" w:rsidRDefault="00920F46" w:rsidP="00DF1E39">
      <w:pPr>
        <w:widowControl w:val="0"/>
        <w:spacing w:before="120" w:after="120"/>
        <w:ind w:firstLine="709"/>
        <w:jc w:val="both"/>
        <w:rPr>
          <w:color w:val="000000" w:themeColor="text1"/>
          <w:spacing w:val="-2"/>
        </w:rPr>
      </w:pPr>
      <w:r w:rsidRPr="0011197F">
        <w:rPr>
          <w:color w:val="000000" w:themeColor="text1"/>
          <w:spacing w:val="-2"/>
        </w:rPr>
        <w:t>- Bắc Ninh xác định công nghiệp công nghệ số là một trong những trọng tâm chiến lược phát triển kinh tế trong giai đoạn tới. Tỉnh đang triển khai mạnh mẽ chiến lược chuyển đổi số và phát triển kinh tế số giai đoạn 2025–2030, đặt mục tiêu kinh tế số đóng góp khoảng 45% GRDP vào năm 2030. Điều này đòi hỏi phải có cơ chế, chính sách đủ mạnh để thúc đẩy phát triển công nghiệp công nghệ số theo hướng bài bản, hiện đại và bền vững.</w:t>
      </w:r>
    </w:p>
    <w:p w14:paraId="7B6D9ACD" w14:textId="77777777" w:rsidR="00920F46" w:rsidRPr="0011197F" w:rsidRDefault="00920F46" w:rsidP="00DF1E39">
      <w:pPr>
        <w:widowControl w:val="0"/>
        <w:spacing w:before="120" w:after="120"/>
        <w:ind w:firstLine="709"/>
        <w:jc w:val="both"/>
        <w:rPr>
          <w:color w:val="000000" w:themeColor="text1"/>
          <w:spacing w:val="-2"/>
        </w:rPr>
      </w:pPr>
      <w:r w:rsidRPr="0011197F">
        <w:rPr>
          <w:color w:val="000000" w:themeColor="text1"/>
          <w:spacing w:val="-2"/>
        </w:rPr>
        <w:t>- Mặc dù có nền tảng công nghiệp điện tử phát triển, song hoạt động sản xuất của tỉnh hiện vẫn chủ yếu tập trung ở khâu gia công, lắp ráp; tỷ lệ nội địa hóa và giá trị gia tăng nội địa còn hạn chế. Trong khi đó, xu hướng dịch chuyển chuỗi cung ứng công nghệ toàn cầu đang tạo ra cơ hội lớn để Bắc Ninh thu hút các dự án công nghệ cao, trung tâm R&amp;D, thiết kế vi mạch và sản xuất bán dẫn. Nếu không có cơ chế hỗ trợ đủ hấp dẫn và kịp thời, tỉnh có thể bỏ lỡ cơ hội cạnh tranh với các địa phương khác trong khu vực.</w:t>
      </w:r>
    </w:p>
    <w:p w14:paraId="36D8A59E" w14:textId="77777777" w:rsidR="00920F46" w:rsidRPr="0011197F" w:rsidRDefault="00920F46" w:rsidP="00DF1E39">
      <w:pPr>
        <w:widowControl w:val="0"/>
        <w:spacing w:before="120" w:after="120"/>
        <w:ind w:firstLine="709"/>
        <w:jc w:val="both"/>
        <w:rPr>
          <w:color w:val="000000" w:themeColor="text1"/>
          <w:spacing w:val="-2"/>
        </w:rPr>
      </w:pPr>
      <w:r w:rsidRPr="0011197F">
        <w:rPr>
          <w:color w:val="000000" w:themeColor="text1"/>
          <w:spacing w:val="-2"/>
        </w:rPr>
        <w:t>- Bên cạnh đó, sự phát triển của công nghiệp công nghệ số và bán dẫn đòi hỏi nguồn nhân lực chất lượng cao trong các lĩnh vực như trí tuệ nhân tạo (AI), dữ liệu lớn, thiết kế vi mạch, công nghệ bán dẫn và phát triển nền tảng số. Nhu cầu nhân lực của doanh nghiệp hiện rất lớn trong khi khả năng đáp ứng còn hạn chế, đòi hỏi tỉnh phải có chính sách hỗ trợ đào tạo, thu hút chuyên gia, phát triển nguồn nhân lực và thúc đẩy đổi mới sáng tạo.</w:t>
      </w:r>
    </w:p>
    <w:p w14:paraId="3056794A" w14:textId="77777777" w:rsidR="00920F46" w:rsidRPr="0011197F" w:rsidRDefault="00920F46" w:rsidP="00DF1E39">
      <w:pPr>
        <w:widowControl w:val="0"/>
        <w:spacing w:before="120" w:after="120"/>
        <w:ind w:firstLine="709"/>
        <w:jc w:val="both"/>
        <w:rPr>
          <w:color w:val="000000" w:themeColor="text1"/>
          <w:spacing w:val="-2"/>
        </w:rPr>
      </w:pPr>
      <w:r w:rsidRPr="0011197F">
        <w:rPr>
          <w:color w:val="000000" w:themeColor="text1"/>
          <w:spacing w:val="-2"/>
        </w:rPr>
        <w:t>- Ngoài ra, yêu cầu phát triển hạ tầng dữ liệu, hạ tầng AI, trung tâm dữ liệu, nền tảng số dùng chung và hệ sinh thái số toàn diện đang trở thành điều kiện tiên quyết để phát triển kinh tế số và công nghiệp công nghệ số. Việc đầu tư, hoàn thiện hạ tầng số và xây dựng cơ chế hỗ trợ doanh nghiệp chuyển đổi số có ý nghĩa quan trọng trong việc nâng cao năng lực cạnh tranh, hình thành trung tâm công nghiệp công nghệ số có vị thế trong khu vực.</w:t>
      </w:r>
    </w:p>
    <w:p w14:paraId="0077CC07" w14:textId="77777777" w:rsidR="00920F46" w:rsidRPr="0011197F" w:rsidRDefault="00920F46" w:rsidP="00DF1E39">
      <w:pPr>
        <w:widowControl w:val="0"/>
        <w:spacing w:before="120" w:after="120"/>
        <w:ind w:firstLine="709"/>
        <w:jc w:val="both"/>
        <w:rPr>
          <w:color w:val="000000" w:themeColor="text1"/>
        </w:rPr>
      </w:pPr>
      <w:r w:rsidRPr="0011197F">
        <w:rPr>
          <w:color w:val="000000" w:themeColor="text1"/>
        </w:rPr>
        <w:t>- Từ những thực tiễn và yêu cầu nêu trên, việc ban hành Nghị quyết Quy định về chính sách hỗ trợ phát triển công nghiệp công nghệ số trên địa bàn tỉnh Bắc Ninh giai đoạn 2026-2030 là cần thiết, phù hợp với định hướng phát triển của tỉnh, đáp ứng yêu cầu đổi mới mô hình tăng trưởng, cơ cấu lại nền kinh tế địa phương dựa trên nền tảng khoa học, công nghệ, đổi mới sáng tạo và chuyển đổi số trong giai đoạn tới.</w:t>
      </w:r>
    </w:p>
    <w:p w14:paraId="295DC0E1" w14:textId="757C6F38" w:rsidR="006944C7" w:rsidRPr="0011197F" w:rsidRDefault="006944C7" w:rsidP="00DF1E39">
      <w:pPr>
        <w:widowControl w:val="0"/>
        <w:shd w:val="clear" w:color="auto" w:fill="FFFFFF"/>
        <w:spacing w:before="120" w:line="340" w:lineRule="exact"/>
        <w:ind w:firstLine="709"/>
        <w:jc w:val="both"/>
        <w:rPr>
          <w:color w:val="000000" w:themeColor="text1"/>
          <w:spacing w:val="-2"/>
          <w:lang w:val="vi-VN"/>
        </w:rPr>
      </w:pPr>
      <w:r w:rsidRPr="0011197F">
        <w:rPr>
          <w:b/>
          <w:bCs/>
          <w:color w:val="000000" w:themeColor="text1"/>
        </w:rPr>
        <w:t>II</w:t>
      </w:r>
      <w:r w:rsidRPr="0011197F">
        <w:rPr>
          <w:b/>
          <w:bCs/>
          <w:color w:val="000000" w:themeColor="text1"/>
          <w:lang w:val="vi-VN"/>
        </w:rPr>
        <w:t xml:space="preserve">. </w:t>
      </w:r>
      <w:r w:rsidR="00D44028" w:rsidRPr="0011197F">
        <w:rPr>
          <w:b/>
          <w:bCs/>
          <w:color w:val="000000" w:themeColor="text1"/>
        </w:rPr>
        <w:t>MỤC ĐÍCH BAN HÀNH, QUAN ĐIỂM XÂY DỰNG DỰ THẢO VĂN BẢN</w:t>
      </w:r>
    </w:p>
    <w:p w14:paraId="0CBD4C09" w14:textId="0B6591A8" w:rsidR="00BB3BFF" w:rsidRPr="0011197F" w:rsidRDefault="00BB3BFF" w:rsidP="00DF1E39">
      <w:pPr>
        <w:spacing w:before="60" w:after="60"/>
        <w:ind w:firstLine="709"/>
        <w:jc w:val="both"/>
        <w:rPr>
          <w:b/>
          <w:color w:val="000000" w:themeColor="text1"/>
          <w:spacing w:val="-4"/>
          <w:lang w:val="vi-VN"/>
        </w:rPr>
      </w:pPr>
      <w:r w:rsidRPr="0011197F">
        <w:rPr>
          <w:b/>
          <w:color w:val="000000" w:themeColor="text1"/>
          <w:spacing w:val="-4"/>
          <w:lang w:val="nl-NL"/>
        </w:rPr>
        <w:t>1. Mục đích</w:t>
      </w:r>
      <w:r w:rsidR="00F46C9C" w:rsidRPr="0011197F">
        <w:rPr>
          <w:b/>
          <w:color w:val="000000" w:themeColor="text1"/>
          <w:spacing w:val="-4"/>
          <w:lang w:val="nl-NL"/>
        </w:rPr>
        <w:t xml:space="preserve"> ban hành </w:t>
      </w:r>
      <w:r w:rsidR="00D44028" w:rsidRPr="0011197F">
        <w:rPr>
          <w:b/>
          <w:color w:val="000000" w:themeColor="text1"/>
          <w:spacing w:val="-4"/>
          <w:lang w:val="nl-NL"/>
        </w:rPr>
        <w:t>văn bản</w:t>
      </w:r>
    </w:p>
    <w:p w14:paraId="395DEFA2" w14:textId="77777777" w:rsidR="00F46C9C" w:rsidRPr="0011197F" w:rsidRDefault="00F46C9C" w:rsidP="00DF1E39">
      <w:pPr>
        <w:shd w:val="clear" w:color="auto" w:fill="FFFFFF"/>
        <w:spacing w:before="60" w:after="60"/>
        <w:ind w:firstLine="709"/>
        <w:jc w:val="both"/>
        <w:rPr>
          <w:color w:val="000000" w:themeColor="text1"/>
          <w:spacing w:val="-2"/>
        </w:rPr>
      </w:pPr>
      <w:r w:rsidRPr="0011197F">
        <w:rPr>
          <w:color w:val="000000" w:themeColor="text1"/>
          <w:spacing w:val="-2"/>
        </w:rPr>
        <w:lastRenderedPageBreak/>
        <w:t xml:space="preserve">- Tạo cơ chế, chính sách đặc thù của tỉnh nhằm khuyến khích đầu tư, sản xuất, cung cấp sản phẩm và dịch vụ công nghệ số; </w:t>
      </w:r>
    </w:p>
    <w:p w14:paraId="4DE858E3" w14:textId="77777777" w:rsidR="00CE71FD" w:rsidRPr="0011197F" w:rsidRDefault="00CE71FD" w:rsidP="00DF1E39">
      <w:pPr>
        <w:widowControl w:val="0"/>
        <w:spacing w:before="120" w:after="120"/>
        <w:ind w:firstLine="709"/>
        <w:jc w:val="both"/>
        <w:rPr>
          <w:color w:val="000000" w:themeColor="text1"/>
        </w:rPr>
      </w:pPr>
      <w:r w:rsidRPr="0011197F">
        <w:rPr>
          <w:color w:val="000000" w:themeColor="text1"/>
        </w:rPr>
        <w:t xml:space="preserve">- Hỗ trợ khởi nghiệp sáng tạo, phát triển nguồn nhân lực chất lượng cao trong lĩnh vực công nghệ số; </w:t>
      </w:r>
    </w:p>
    <w:p w14:paraId="15B24CAF" w14:textId="77777777" w:rsidR="00BF6484" w:rsidRPr="0011197F" w:rsidRDefault="00BF6484" w:rsidP="00DF1E39">
      <w:pPr>
        <w:widowControl w:val="0"/>
        <w:spacing w:before="120" w:after="120"/>
        <w:ind w:firstLine="709"/>
        <w:jc w:val="both"/>
        <w:rPr>
          <w:color w:val="000000" w:themeColor="text1"/>
        </w:rPr>
      </w:pPr>
      <w:r w:rsidRPr="0011197F">
        <w:rPr>
          <w:color w:val="000000" w:themeColor="text1"/>
        </w:rPr>
        <w:t xml:space="preserve">- Hình thành khu công nghiệp bán dẫn chuyên biệt tại tỉnh, thu hút doanh nghiệp tham gia chuỗi cung ứng; </w:t>
      </w:r>
    </w:p>
    <w:p w14:paraId="70C8FE88" w14:textId="77777777" w:rsidR="00BF6484" w:rsidRPr="0011197F" w:rsidRDefault="00BF6484" w:rsidP="00DF1E39">
      <w:pPr>
        <w:widowControl w:val="0"/>
        <w:spacing w:before="120" w:after="120"/>
        <w:ind w:firstLine="709"/>
        <w:jc w:val="both"/>
        <w:rPr>
          <w:color w:val="000000" w:themeColor="text1"/>
        </w:rPr>
      </w:pPr>
      <w:r w:rsidRPr="0011197F">
        <w:rPr>
          <w:color w:val="000000" w:themeColor="text1"/>
        </w:rPr>
        <w:t>- Thúc đẩy quá trình chuyển đổi số toàn diện, đóng góp vào tăng trưởng GRDP và nâng cao năng suất lao động xã hội của tỉnh.</w:t>
      </w:r>
    </w:p>
    <w:p w14:paraId="7CC5422A" w14:textId="4A70C2BE" w:rsidR="00BB3BFF" w:rsidRPr="0011197F" w:rsidRDefault="00BB3BFF" w:rsidP="00DF1E39">
      <w:pPr>
        <w:shd w:val="clear" w:color="auto" w:fill="FFFFFF"/>
        <w:spacing w:before="60" w:after="60"/>
        <w:ind w:firstLine="709"/>
        <w:jc w:val="both"/>
        <w:rPr>
          <w:b/>
          <w:bCs/>
          <w:color w:val="000000" w:themeColor="text1"/>
          <w:lang w:val="vi-VN"/>
        </w:rPr>
      </w:pPr>
      <w:r w:rsidRPr="0011197F">
        <w:rPr>
          <w:b/>
          <w:bCs/>
          <w:color w:val="000000" w:themeColor="text1"/>
          <w:lang w:val="nl-NL"/>
        </w:rPr>
        <w:t>2. Quan điểm</w:t>
      </w:r>
      <w:r w:rsidRPr="0011197F">
        <w:rPr>
          <w:b/>
          <w:bCs/>
          <w:color w:val="000000" w:themeColor="text1"/>
        </w:rPr>
        <w:t xml:space="preserve"> xây dựng </w:t>
      </w:r>
      <w:r w:rsidR="00A432C0" w:rsidRPr="0011197F">
        <w:rPr>
          <w:b/>
          <w:bCs/>
          <w:color w:val="000000" w:themeColor="text1"/>
        </w:rPr>
        <w:t>dự thảo văn bản</w:t>
      </w:r>
    </w:p>
    <w:p w14:paraId="3B7E96C3" w14:textId="77777777" w:rsidR="00BF6484" w:rsidRPr="0011197F" w:rsidRDefault="00BF6484" w:rsidP="00DF1E39">
      <w:pPr>
        <w:widowControl w:val="0"/>
        <w:spacing w:before="120" w:after="120"/>
        <w:ind w:firstLine="709"/>
        <w:jc w:val="both"/>
        <w:rPr>
          <w:color w:val="000000" w:themeColor="text1"/>
        </w:rPr>
      </w:pPr>
      <w:r w:rsidRPr="0011197F">
        <w:rPr>
          <w:color w:val="000000" w:themeColor="text1"/>
        </w:rPr>
        <w:t>- Phù hợp với chủ trương, đường lối, chính sách của Trung ương và của tỉnh; phù hợp với pháp luật về ban hành văn bản quy phạm pháp luật và các văn bản pháp luật có liên quan; phù hợp với điều kiện, tình hình thực tế của tỉnh.</w:t>
      </w:r>
    </w:p>
    <w:p w14:paraId="026A7FE6" w14:textId="77777777" w:rsidR="00BF6484" w:rsidRPr="0011197F" w:rsidRDefault="00BF6484" w:rsidP="00DF1E39">
      <w:pPr>
        <w:widowControl w:val="0"/>
        <w:spacing w:before="120" w:after="120"/>
        <w:ind w:firstLine="709"/>
        <w:jc w:val="both"/>
        <w:rPr>
          <w:color w:val="000000" w:themeColor="text1"/>
        </w:rPr>
      </w:pPr>
      <w:r w:rsidRPr="0011197F">
        <w:rPr>
          <w:color w:val="000000" w:themeColor="text1"/>
        </w:rPr>
        <w:t>- Quy định mức hỗ trợ từ ngân sách địa phương đối với các dự án, doanh nghiệp hoạt động trong lĩnh vực công nghiệp công nghệ số theo hướng trọng tâm, trọng điểm, khả thi và hiệu quả; góp phần khuyến khích đầu tư, thúc đẩy sản xuất, cung cấp sản phẩm, dịch vụ công nghệ số, bán dẫn trên địa bàn tỉnh.</w:t>
      </w:r>
    </w:p>
    <w:p w14:paraId="23B52EA5" w14:textId="61FD27B5" w:rsidR="006944C7" w:rsidRPr="0011197F" w:rsidRDefault="006944C7" w:rsidP="00DF1E39">
      <w:pPr>
        <w:widowControl w:val="0"/>
        <w:shd w:val="clear" w:color="auto" w:fill="FFFFFF"/>
        <w:spacing w:before="120" w:line="340" w:lineRule="exact"/>
        <w:ind w:firstLine="709"/>
        <w:jc w:val="both"/>
        <w:rPr>
          <w:b/>
          <w:bCs/>
          <w:iCs/>
          <w:color w:val="000000" w:themeColor="text1"/>
          <w:spacing w:val="-4"/>
        </w:rPr>
      </w:pPr>
      <w:r w:rsidRPr="0011197F">
        <w:rPr>
          <w:b/>
          <w:bCs/>
          <w:iCs/>
          <w:color w:val="000000" w:themeColor="text1"/>
          <w:spacing w:val="-4"/>
        </w:rPr>
        <w:t>I</w:t>
      </w:r>
      <w:r w:rsidRPr="0011197F">
        <w:rPr>
          <w:b/>
          <w:bCs/>
          <w:iCs/>
          <w:color w:val="000000" w:themeColor="text1"/>
          <w:spacing w:val="-4"/>
          <w:lang w:val="vi-VN"/>
        </w:rPr>
        <w:t>II</w:t>
      </w:r>
      <w:r w:rsidRPr="0011197F">
        <w:rPr>
          <w:b/>
          <w:bCs/>
          <w:iCs/>
          <w:color w:val="000000" w:themeColor="text1"/>
          <w:spacing w:val="-4"/>
        </w:rPr>
        <w:t xml:space="preserve">. QUÁ TRÌNH XÂY DỰNG </w:t>
      </w:r>
      <w:r w:rsidRPr="0011197F">
        <w:rPr>
          <w:b/>
          <w:bCs/>
          <w:iCs/>
          <w:color w:val="000000" w:themeColor="text1"/>
          <w:spacing w:val="-4"/>
          <w:lang w:val="vi-VN"/>
        </w:rPr>
        <w:t xml:space="preserve">DỰ THẢO </w:t>
      </w:r>
      <w:r w:rsidR="00D44028" w:rsidRPr="0011197F">
        <w:rPr>
          <w:b/>
          <w:bCs/>
          <w:iCs/>
          <w:color w:val="000000" w:themeColor="text1"/>
          <w:spacing w:val="-4"/>
        </w:rPr>
        <w:t>VĂN BẢN</w:t>
      </w:r>
    </w:p>
    <w:p w14:paraId="269E7493" w14:textId="642B14D3" w:rsidR="0083695D" w:rsidRPr="0011197F" w:rsidRDefault="00782979" w:rsidP="00DF1E39">
      <w:pPr>
        <w:widowControl w:val="0"/>
        <w:tabs>
          <w:tab w:val="left" w:pos="720"/>
          <w:tab w:val="right" w:leader="dot" w:pos="8640"/>
        </w:tabs>
        <w:spacing w:line="264" w:lineRule="auto"/>
        <w:ind w:firstLine="709"/>
        <w:jc w:val="both"/>
        <w:rPr>
          <w:rFonts w:eastAsia="Courier New"/>
          <w:color w:val="000000" w:themeColor="text1"/>
          <w:lang w:val="nl-NL" w:eastAsia="vi-VN"/>
        </w:rPr>
      </w:pPr>
      <w:r w:rsidRPr="0011197F">
        <w:rPr>
          <w:color w:val="000000" w:themeColor="text1"/>
          <w:lang w:val="nl-NL"/>
        </w:rPr>
        <w:t xml:space="preserve">Thực hiện nhiệm vụ được giao tại Quyết định Số 21/QĐ-HĐND ngày 04/8/2025 của Thường trực HĐND tỉnh về việc ban hành Danh mục Nghị quyết của HĐND tỉnh quy định những nội dung được giao quy định chi tiết tại các Luật, Nghị định, Thông tư và Quyết định số 53/QĐ-UBND ngày 17/01/2026 của UBND tỉnh về việc ban hành Chương trình xây dựng, ban hành văn bản quy phạm pháp luật năm 2026; </w:t>
      </w:r>
      <w:r w:rsidR="0083695D" w:rsidRPr="0011197F">
        <w:rPr>
          <w:rFonts w:eastAsia="Courier New"/>
          <w:color w:val="000000" w:themeColor="text1"/>
          <w:lang w:val="nl-NL" w:eastAsia="vi-VN"/>
        </w:rPr>
        <w:t xml:space="preserve">Sở </w:t>
      </w:r>
      <w:r w:rsidR="002B0E5F" w:rsidRPr="0011197F">
        <w:rPr>
          <w:rFonts w:eastAsia="Courier New"/>
          <w:color w:val="000000" w:themeColor="text1"/>
          <w:lang w:val="nl-NL" w:eastAsia="vi-VN"/>
        </w:rPr>
        <w:t>Khoa học và Công nghệ</w:t>
      </w:r>
      <w:r w:rsidR="0083695D" w:rsidRPr="0011197F">
        <w:rPr>
          <w:rFonts w:eastAsia="Courier New"/>
          <w:color w:val="000000" w:themeColor="text1"/>
          <w:lang w:val="nl-NL" w:eastAsia="vi-VN"/>
        </w:rPr>
        <w:t xml:space="preserve"> đã chủ trì</w:t>
      </w:r>
      <w:r w:rsidR="00B56677" w:rsidRPr="0011197F">
        <w:rPr>
          <w:color w:val="000000" w:themeColor="text1"/>
        </w:rPr>
        <w:t>, phối hợp với các ngành, đơn vị liên quan</w:t>
      </w:r>
      <w:r w:rsidR="0083695D" w:rsidRPr="0011197F">
        <w:rPr>
          <w:rFonts w:eastAsia="Courier New"/>
          <w:color w:val="000000" w:themeColor="text1"/>
          <w:lang w:val="nl-NL" w:eastAsia="vi-VN"/>
        </w:rPr>
        <w:t xml:space="preserve"> tham mưu xây dựng dự thảo Nghị quyết theo đúng quy định về trình tự, thủ tục xây dựng văn bản quy phạm pháp luật, đã gửi các cơ quan, đơn vị cấp tỉnh và UBND các xã, phường</w:t>
      </w:r>
      <w:r w:rsidR="00371368" w:rsidRPr="0011197F">
        <w:rPr>
          <w:rFonts w:eastAsia="Courier New"/>
          <w:color w:val="000000" w:themeColor="text1"/>
          <w:lang w:val="nl-NL" w:eastAsia="vi-VN"/>
        </w:rPr>
        <w:t>, các đơn vị liên quan</w:t>
      </w:r>
      <w:r w:rsidR="0083695D" w:rsidRPr="0011197F">
        <w:rPr>
          <w:rFonts w:eastAsia="Courier New"/>
          <w:color w:val="000000" w:themeColor="text1"/>
          <w:lang w:val="nl-NL" w:eastAsia="vi-VN"/>
        </w:rPr>
        <w:t xml:space="preserve"> và đăng tải trên Cổng thông tin điện tử của tỉnh và </w:t>
      </w:r>
      <w:r w:rsidR="00571724" w:rsidRPr="0011197F">
        <w:rPr>
          <w:rFonts w:eastAsia="Courier New"/>
          <w:color w:val="000000" w:themeColor="text1"/>
          <w:lang w:val="nl-NL" w:eastAsia="vi-VN"/>
        </w:rPr>
        <w:t>Cổng thông tin điện tử</w:t>
      </w:r>
      <w:r w:rsidR="0083695D" w:rsidRPr="0011197F">
        <w:rPr>
          <w:rFonts w:eastAsia="Courier New"/>
          <w:color w:val="000000" w:themeColor="text1"/>
          <w:lang w:val="nl-NL" w:eastAsia="vi-VN"/>
        </w:rPr>
        <w:t xml:space="preserve"> của Sở </w:t>
      </w:r>
      <w:r w:rsidR="00C164CD" w:rsidRPr="0011197F">
        <w:rPr>
          <w:rFonts w:eastAsia="Courier New"/>
          <w:color w:val="000000" w:themeColor="text1"/>
          <w:lang w:val="nl-NL" w:eastAsia="vi-VN"/>
        </w:rPr>
        <w:t xml:space="preserve">Khoa học và Công nghệ </w:t>
      </w:r>
      <w:r w:rsidR="0083695D" w:rsidRPr="0011197F">
        <w:rPr>
          <w:rFonts w:eastAsia="Courier New"/>
          <w:color w:val="000000" w:themeColor="text1"/>
          <w:lang w:val="nl-NL" w:eastAsia="vi-VN"/>
        </w:rPr>
        <w:t xml:space="preserve">để lấy ý kiến nhân dân. </w:t>
      </w:r>
    </w:p>
    <w:p w14:paraId="27EB028C" w14:textId="16D3BA93" w:rsidR="0083695D" w:rsidRPr="0011197F" w:rsidRDefault="009A0B85" w:rsidP="00DF1E39">
      <w:pPr>
        <w:widowControl w:val="0"/>
        <w:tabs>
          <w:tab w:val="left" w:pos="720"/>
          <w:tab w:val="right" w:leader="dot" w:pos="8640"/>
        </w:tabs>
        <w:spacing w:line="264" w:lineRule="auto"/>
        <w:ind w:firstLine="709"/>
        <w:jc w:val="both"/>
        <w:rPr>
          <w:rFonts w:eastAsia="Courier New"/>
          <w:color w:val="000000" w:themeColor="text1"/>
          <w:lang w:val="nl-NL" w:eastAsia="vi-VN"/>
        </w:rPr>
      </w:pPr>
      <w:r w:rsidRPr="0011197F">
        <w:rPr>
          <w:rFonts w:eastAsia="Courier New"/>
          <w:color w:val="000000" w:themeColor="text1"/>
          <w:lang w:val="nl-NL" w:eastAsia="vi-VN"/>
        </w:rPr>
        <w:t>Căn cứ ý kiến góp ý của các cơ quan, đơn vị và UBND các xã, phường</w:t>
      </w:r>
      <w:r w:rsidR="00371368" w:rsidRPr="0011197F">
        <w:rPr>
          <w:rFonts w:eastAsia="Courier New"/>
          <w:color w:val="000000" w:themeColor="text1"/>
          <w:lang w:val="nl-NL" w:eastAsia="vi-VN"/>
        </w:rPr>
        <w:t>, các đơn vị liên quan</w:t>
      </w:r>
      <w:r w:rsidRPr="0011197F">
        <w:rPr>
          <w:rFonts w:eastAsia="Courier New"/>
          <w:color w:val="000000" w:themeColor="text1"/>
          <w:lang w:val="nl-NL" w:eastAsia="vi-VN"/>
        </w:rPr>
        <w:t xml:space="preserve">, Sở </w:t>
      </w:r>
      <w:r w:rsidR="00E21CC4" w:rsidRPr="0011197F">
        <w:rPr>
          <w:rFonts w:eastAsia="Courier New"/>
          <w:color w:val="000000" w:themeColor="text1"/>
          <w:lang w:val="nl-NL" w:eastAsia="vi-VN"/>
        </w:rPr>
        <w:t xml:space="preserve">Khoa học và Công nghệ </w:t>
      </w:r>
      <w:r w:rsidRPr="0011197F">
        <w:rPr>
          <w:rFonts w:eastAsia="Courier New"/>
          <w:color w:val="000000" w:themeColor="text1"/>
          <w:lang w:val="nl-NL" w:eastAsia="vi-VN"/>
        </w:rPr>
        <w:t xml:space="preserve">đã khẩn trương rà soát, cập nhật, tiếp thu, hoàn thiện hồ sơ dự thảo Nghị quyết. Đồng thời, thực hiện đăng tải bản tổng hợp ý kiến, tiếp thu, giải trình ý kiến góp ý và thực hiện truyền thông chính sách, dự thảo văn bản quy phạm pháp luật trên </w:t>
      </w:r>
      <w:r w:rsidR="00571724" w:rsidRPr="0011197F">
        <w:rPr>
          <w:rFonts w:eastAsia="Courier New"/>
          <w:color w:val="000000" w:themeColor="text1"/>
          <w:lang w:val="nl-NL" w:eastAsia="vi-VN"/>
        </w:rPr>
        <w:t>Cổng thông tin điện tử</w:t>
      </w:r>
      <w:r w:rsidRPr="0011197F">
        <w:rPr>
          <w:rFonts w:eastAsia="Courier New"/>
          <w:color w:val="000000" w:themeColor="text1"/>
          <w:lang w:val="nl-NL" w:eastAsia="vi-VN"/>
        </w:rPr>
        <w:t xml:space="preserve"> của Sở</w:t>
      </w:r>
      <w:r w:rsidR="00476082" w:rsidRPr="0011197F">
        <w:rPr>
          <w:rFonts w:eastAsia="Courier New"/>
          <w:color w:val="000000" w:themeColor="text1"/>
          <w:lang w:val="nl-NL" w:eastAsia="vi-VN"/>
        </w:rPr>
        <w:t xml:space="preserve"> Khoa học và Công nghệ</w:t>
      </w:r>
      <w:r w:rsidRPr="0011197F">
        <w:rPr>
          <w:rFonts w:eastAsia="Courier New"/>
          <w:color w:val="000000" w:themeColor="text1"/>
          <w:lang w:val="nl-NL" w:eastAsia="vi-VN"/>
        </w:rPr>
        <w:t xml:space="preserve"> theo quy định của Luật Ban hành văn bản quy phạm pháp luật. Trên cơ sở đó, Sở </w:t>
      </w:r>
      <w:r w:rsidR="00E21CC4" w:rsidRPr="0011197F">
        <w:rPr>
          <w:rFonts w:eastAsia="Courier New"/>
          <w:color w:val="000000" w:themeColor="text1"/>
          <w:lang w:val="nl-NL" w:eastAsia="vi-VN"/>
        </w:rPr>
        <w:t>Khoa học và Công nghệ</w:t>
      </w:r>
      <w:r w:rsidRPr="0011197F">
        <w:rPr>
          <w:rFonts w:eastAsia="Courier New"/>
          <w:color w:val="000000" w:themeColor="text1"/>
          <w:lang w:val="nl-NL" w:eastAsia="vi-VN"/>
        </w:rPr>
        <w:t xml:space="preserve"> đã tiếp tục nghiên cứu tiếp thu, giải trình đối với các ý kiến góp ý, hoàn thiện dự thảo và hồ sơ trình Nghị quyết, gửi Sở Tư pháp thẩm định tại Văn bản số</w:t>
      </w:r>
      <w:r w:rsidR="00686FD9" w:rsidRPr="0011197F">
        <w:rPr>
          <w:rFonts w:eastAsia="Courier New"/>
          <w:color w:val="000000" w:themeColor="text1"/>
          <w:lang w:val="nl-NL" w:eastAsia="vi-VN"/>
        </w:rPr>
        <w:t xml:space="preserve"> ...../STP-....</w:t>
      </w:r>
      <w:r w:rsidRPr="0011197F">
        <w:rPr>
          <w:rFonts w:eastAsia="Courier New"/>
          <w:color w:val="000000" w:themeColor="text1"/>
          <w:lang w:val="nl-NL" w:eastAsia="vi-VN"/>
        </w:rPr>
        <w:t xml:space="preserve">ngày     tháng </w:t>
      </w:r>
      <w:r w:rsidR="00563440" w:rsidRPr="0011197F">
        <w:rPr>
          <w:rFonts w:eastAsia="Courier New"/>
          <w:color w:val="000000" w:themeColor="text1"/>
          <w:lang w:val="nl-NL" w:eastAsia="vi-VN"/>
        </w:rPr>
        <w:t>4</w:t>
      </w:r>
      <w:r w:rsidRPr="0011197F">
        <w:rPr>
          <w:rFonts w:eastAsia="Courier New"/>
          <w:color w:val="000000" w:themeColor="text1"/>
          <w:lang w:val="nl-NL" w:eastAsia="vi-VN"/>
        </w:rPr>
        <w:t xml:space="preserve"> năm 2026.</w:t>
      </w:r>
    </w:p>
    <w:p w14:paraId="7DCD71D9" w14:textId="7B4872C1" w:rsidR="006944C7" w:rsidRPr="0011197F" w:rsidRDefault="0083695D" w:rsidP="00DF1E39">
      <w:pPr>
        <w:spacing w:before="120"/>
        <w:ind w:firstLine="709"/>
        <w:jc w:val="both"/>
        <w:rPr>
          <w:color w:val="000000" w:themeColor="text1"/>
          <w:lang w:val="vi-VN"/>
        </w:rPr>
      </w:pPr>
      <w:r w:rsidRPr="0011197F">
        <w:rPr>
          <w:rFonts w:eastAsia="Courier New"/>
          <w:color w:val="000000" w:themeColor="text1"/>
          <w:lang w:val="nl-NL" w:eastAsia="vi-VN"/>
        </w:rPr>
        <w:t xml:space="preserve">Dự thảo Nghị quyết đã được Sở Tư pháp thẩm định tại Báo cáo số .../BC-STP ngày  .../.../2026; được thông qua tại phiên họp </w:t>
      </w:r>
      <w:r w:rsidR="009E7236" w:rsidRPr="0011197F">
        <w:rPr>
          <w:rFonts w:eastAsia="Courier New"/>
          <w:color w:val="000000" w:themeColor="text1"/>
          <w:lang w:val="nl-NL" w:eastAsia="vi-VN"/>
        </w:rPr>
        <w:t xml:space="preserve">UBND tỉnh </w:t>
      </w:r>
      <w:r w:rsidRPr="0011197F">
        <w:rPr>
          <w:rFonts w:eastAsia="Courier New"/>
          <w:color w:val="000000" w:themeColor="text1"/>
          <w:lang w:val="nl-NL" w:eastAsia="vi-VN"/>
        </w:rPr>
        <w:t>thường kỳ tháng</w:t>
      </w:r>
      <w:r w:rsidR="00686FD9" w:rsidRPr="0011197F">
        <w:rPr>
          <w:rFonts w:eastAsia="Courier New"/>
          <w:color w:val="000000" w:themeColor="text1"/>
          <w:lang w:val="nl-NL" w:eastAsia="vi-VN"/>
        </w:rPr>
        <w:t>....</w:t>
      </w:r>
      <w:r w:rsidRPr="0011197F">
        <w:rPr>
          <w:rFonts w:eastAsia="Courier New"/>
          <w:color w:val="000000" w:themeColor="text1"/>
          <w:lang w:val="nl-NL" w:eastAsia="vi-VN"/>
        </w:rPr>
        <w:t>năm 2026</w:t>
      </w:r>
      <w:r w:rsidR="00314193" w:rsidRPr="0011197F">
        <w:rPr>
          <w:rFonts w:eastAsia="Courier New"/>
          <w:color w:val="000000" w:themeColor="text1"/>
          <w:lang w:val="nl-NL" w:eastAsia="vi-VN"/>
        </w:rPr>
        <w:t xml:space="preserve"> </w:t>
      </w:r>
      <w:r w:rsidR="00314193" w:rsidRPr="0011197F">
        <w:rPr>
          <w:color w:val="000000" w:themeColor="text1"/>
        </w:rPr>
        <w:t xml:space="preserve">và Hội nghị Ban Thường vụ Tỉnh ủy tháng </w:t>
      </w:r>
      <w:r w:rsidR="009E7236" w:rsidRPr="0011197F">
        <w:rPr>
          <w:color w:val="000000" w:themeColor="text1"/>
        </w:rPr>
        <w:t>….</w:t>
      </w:r>
      <w:r w:rsidR="00314193" w:rsidRPr="0011197F">
        <w:rPr>
          <w:color w:val="000000" w:themeColor="text1"/>
        </w:rPr>
        <w:t>/202</w:t>
      </w:r>
      <w:r w:rsidR="005A508D" w:rsidRPr="0011197F">
        <w:rPr>
          <w:color w:val="000000" w:themeColor="text1"/>
        </w:rPr>
        <w:t>6</w:t>
      </w:r>
      <w:r w:rsidRPr="0011197F">
        <w:rPr>
          <w:rFonts w:eastAsia="Courier New"/>
          <w:color w:val="000000" w:themeColor="text1"/>
          <w:lang w:val="nl-NL" w:eastAsia="vi-VN"/>
        </w:rPr>
        <w:t xml:space="preserve">; được Ban Kinh tế - Ngân sách </w:t>
      </w:r>
      <w:r w:rsidR="003B35D2" w:rsidRPr="0011197F">
        <w:rPr>
          <w:rFonts w:eastAsia="Courier New"/>
          <w:color w:val="000000" w:themeColor="text1"/>
          <w:lang w:val="nl-NL" w:eastAsia="vi-VN"/>
        </w:rPr>
        <w:t xml:space="preserve">- </w:t>
      </w:r>
      <w:r w:rsidR="00686FD9" w:rsidRPr="0011197F">
        <w:rPr>
          <w:color w:val="000000" w:themeColor="text1"/>
        </w:rPr>
        <w:t xml:space="preserve">Hội đồng nhân dân tỉnh </w:t>
      </w:r>
      <w:r w:rsidRPr="0011197F">
        <w:rPr>
          <w:rFonts w:eastAsia="Courier New"/>
          <w:color w:val="000000" w:themeColor="text1"/>
          <w:lang w:val="nl-NL" w:eastAsia="vi-VN"/>
        </w:rPr>
        <w:t>thẩm tra tại báo cáo số     .../BC-</w:t>
      </w:r>
      <w:r w:rsidRPr="0011197F">
        <w:rPr>
          <w:rFonts w:eastAsia="Courier New"/>
          <w:color w:val="000000" w:themeColor="text1"/>
          <w:lang w:val="nl-NL" w:eastAsia="vi-VN"/>
        </w:rPr>
        <w:lastRenderedPageBreak/>
        <w:t xml:space="preserve">HĐND ngày      tháng     </w:t>
      </w:r>
      <w:r w:rsidR="00686FD9" w:rsidRPr="0011197F">
        <w:rPr>
          <w:rFonts w:eastAsia="Courier New"/>
          <w:color w:val="000000" w:themeColor="text1"/>
          <w:lang w:val="nl-NL" w:eastAsia="vi-VN"/>
        </w:rPr>
        <w:t>năm 2026;</w:t>
      </w:r>
      <w:r w:rsidR="00686FD9" w:rsidRPr="0011197F">
        <w:rPr>
          <w:color w:val="000000" w:themeColor="text1"/>
        </w:rPr>
        <w:t xml:space="preserve"> UBND tỉnh đã tiếp thu, hoàn thiện dự thảo Nghị quyết.</w:t>
      </w:r>
    </w:p>
    <w:p w14:paraId="4D958C7D" w14:textId="5A535004" w:rsidR="006944C7" w:rsidRPr="0011197F" w:rsidRDefault="006944C7" w:rsidP="00DF1E39">
      <w:pPr>
        <w:spacing w:before="120" w:line="340" w:lineRule="exact"/>
        <w:ind w:firstLine="709"/>
        <w:jc w:val="both"/>
        <w:rPr>
          <w:b/>
          <w:bCs/>
          <w:color w:val="000000" w:themeColor="text1"/>
          <w:lang w:val="nl-NL"/>
        </w:rPr>
      </w:pPr>
      <w:r w:rsidRPr="0011197F">
        <w:rPr>
          <w:b/>
          <w:bCs/>
          <w:color w:val="000000" w:themeColor="text1"/>
          <w:lang w:val="nl-NL"/>
        </w:rPr>
        <w:t xml:space="preserve">IV. BỐ CỤC VÀ NỘI DUNG CƠ BẢN </w:t>
      </w:r>
      <w:r w:rsidR="00D44028" w:rsidRPr="0011197F">
        <w:rPr>
          <w:b/>
          <w:bCs/>
          <w:color w:val="000000" w:themeColor="text1"/>
        </w:rPr>
        <w:t>DỰ THẢO VĂN BẢN</w:t>
      </w:r>
    </w:p>
    <w:p w14:paraId="00122C05" w14:textId="77777777" w:rsidR="00920F46" w:rsidRPr="0011197F" w:rsidRDefault="00920F46" w:rsidP="00DF1E39">
      <w:pPr>
        <w:widowControl w:val="0"/>
        <w:spacing w:before="120" w:after="120"/>
        <w:ind w:firstLine="709"/>
        <w:jc w:val="both"/>
        <w:rPr>
          <w:b/>
          <w:bCs/>
          <w:color w:val="000000" w:themeColor="text1"/>
        </w:rPr>
      </w:pPr>
      <w:r w:rsidRPr="0011197F">
        <w:rPr>
          <w:b/>
          <w:bCs/>
          <w:color w:val="000000" w:themeColor="text1"/>
        </w:rPr>
        <w:t xml:space="preserve">1. Phạm vi điều chỉnh, đối tượng áp dụng </w:t>
      </w:r>
    </w:p>
    <w:p w14:paraId="542F7523" w14:textId="77777777" w:rsidR="00920F46" w:rsidRPr="0011197F" w:rsidRDefault="00920F46" w:rsidP="00DF1E39">
      <w:pPr>
        <w:widowControl w:val="0"/>
        <w:spacing w:before="120" w:after="120"/>
        <w:ind w:firstLine="709"/>
        <w:jc w:val="both"/>
        <w:rPr>
          <w:b/>
          <w:bCs/>
          <w:i/>
          <w:iCs/>
          <w:color w:val="000000" w:themeColor="text1"/>
        </w:rPr>
      </w:pPr>
      <w:r w:rsidRPr="0011197F">
        <w:rPr>
          <w:b/>
          <w:bCs/>
          <w:i/>
          <w:iCs/>
          <w:color w:val="000000" w:themeColor="text1"/>
        </w:rPr>
        <w:t xml:space="preserve">1.1. Phạm vi điều chỉnh </w:t>
      </w:r>
    </w:p>
    <w:p w14:paraId="3BAD97D5" w14:textId="77777777" w:rsidR="00920F46" w:rsidRPr="0011197F" w:rsidRDefault="00920F46" w:rsidP="00DF1E39">
      <w:pPr>
        <w:widowControl w:val="0"/>
        <w:spacing w:before="120" w:after="120"/>
        <w:ind w:firstLine="709"/>
        <w:jc w:val="both"/>
        <w:rPr>
          <w:color w:val="000000" w:themeColor="text1"/>
        </w:rPr>
      </w:pPr>
      <w:r w:rsidRPr="0011197F">
        <w:rPr>
          <w:color w:val="000000" w:themeColor="text1"/>
        </w:rPr>
        <w:t xml:space="preserve">Nghị quyết này quy định tiêu chí, điều kiện, trình tự, thủ tục, nội dung và mức hỗ trợ từ ngân sách địa phương cho các dự án, doanh nghiệp hoạt động trong lĩnh vực công nghiệp công nghệ số trên địa bàn tỉnh Bắc Ninh theo quy định tại khoản 3, khoản 5, Điều 18; khoản 4 Điều 28; khoản 2, khoản 3 Điều 29; khoản 2 Điều 39; khoản 6 Điều 40 Luật Công nghiệp công nghệ số số 71/2025/QH15. </w:t>
      </w:r>
    </w:p>
    <w:p w14:paraId="0DA69EDF" w14:textId="77777777" w:rsidR="00920F46" w:rsidRPr="0011197F" w:rsidRDefault="00920F46" w:rsidP="00DF1E39">
      <w:pPr>
        <w:widowControl w:val="0"/>
        <w:spacing w:before="120" w:after="120"/>
        <w:ind w:firstLine="709"/>
        <w:jc w:val="both"/>
        <w:rPr>
          <w:b/>
          <w:bCs/>
          <w:i/>
          <w:iCs/>
          <w:color w:val="000000" w:themeColor="text1"/>
        </w:rPr>
      </w:pPr>
      <w:r w:rsidRPr="0011197F">
        <w:rPr>
          <w:b/>
          <w:bCs/>
          <w:i/>
          <w:iCs/>
          <w:color w:val="000000" w:themeColor="text1"/>
        </w:rPr>
        <w:t xml:space="preserve">1.2. Đối tượng áp dụng </w:t>
      </w:r>
    </w:p>
    <w:p w14:paraId="4C299858" w14:textId="77777777" w:rsidR="00920F46" w:rsidRPr="0011197F" w:rsidRDefault="00920F46" w:rsidP="00DF1E39">
      <w:pPr>
        <w:widowControl w:val="0"/>
        <w:spacing w:before="120" w:after="120"/>
        <w:ind w:firstLine="709"/>
        <w:jc w:val="both"/>
        <w:rPr>
          <w:color w:val="000000" w:themeColor="text1"/>
        </w:rPr>
      </w:pPr>
      <w:r w:rsidRPr="0011197F">
        <w:rPr>
          <w:color w:val="000000" w:themeColor="text1"/>
        </w:rPr>
        <w:t xml:space="preserve">Các tổ chức kinh tế theo quy định về pháp luật đầu tư và pháp luật khác có liên quan thực hiện dự án đầu tư thuộc lĩnh vực công nghiệp công nghệ số tại địa bàn tỉnh Bắc Ninh. </w:t>
      </w:r>
    </w:p>
    <w:p w14:paraId="72C63ECF" w14:textId="77777777" w:rsidR="00920F46" w:rsidRPr="0011197F" w:rsidRDefault="00920F46" w:rsidP="00DF1E39">
      <w:pPr>
        <w:widowControl w:val="0"/>
        <w:spacing w:before="120" w:after="120"/>
        <w:ind w:firstLine="709"/>
        <w:jc w:val="both"/>
        <w:rPr>
          <w:color w:val="000000" w:themeColor="text1"/>
        </w:rPr>
      </w:pPr>
      <w:r w:rsidRPr="0011197F">
        <w:rPr>
          <w:color w:val="000000" w:themeColor="text1"/>
        </w:rPr>
        <w:t xml:space="preserve">Các dự án khởi nghiệp sáng tạo trong lĩnh vực công nghiệp công nghệ số trên địa bàn tỉnh. </w:t>
      </w:r>
    </w:p>
    <w:p w14:paraId="3A64790B" w14:textId="77777777" w:rsidR="00920F46" w:rsidRPr="0011197F" w:rsidRDefault="00920F46" w:rsidP="00DF1E39">
      <w:pPr>
        <w:widowControl w:val="0"/>
        <w:spacing w:before="120" w:after="120"/>
        <w:ind w:firstLine="709"/>
        <w:jc w:val="both"/>
        <w:rPr>
          <w:color w:val="000000" w:themeColor="text1"/>
        </w:rPr>
      </w:pPr>
      <w:r w:rsidRPr="0011197F">
        <w:rPr>
          <w:color w:val="000000" w:themeColor="text1"/>
        </w:rPr>
        <w:t xml:space="preserve">Cá nhân, tổ chức khác có liên quan đến hoạt động hỗ trợ, thực hiện chuỗi cung ứng bán dẫn, hạ tầng số, trung tâm dữ liệu, đóng gói/chế tạo chíp, cung cấp linh kiện, thiết bị trong tỉnh. </w:t>
      </w:r>
    </w:p>
    <w:p w14:paraId="3B847FED" w14:textId="77777777" w:rsidR="00920F46" w:rsidRPr="0011197F" w:rsidRDefault="00920F46" w:rsidP="00DF1E39">
      <w:pPr>
        <w:widowControl w:val="0"/>
        <w:spacing w:before="120" w:after="120"/>
        <w:ind w:firstLine="709"/>
        <w:jc w:val="both"/>
        <w:rPr>
          <w:color w:val="000000" w:themeColor="text1"/>
        </w:rPr>
      </w:pPr>
      <w:r w:rsidRPr="0011197F">
        <w:rPr>
          <w:color w:val="000000" w:themeColor="text1"/>
        </w:rPr>
        <w:t xml:space="preserve">Các cơ quan quản lý nhà nước, đơn vị đầu mối thực hiện chính sách hỗ trợ, ưu đãi do tỉnh ủy quyền hoặc phân cấp. </w:t>
      </w:r>
    </w:p>
    <w:p w14:paraId="652C7446" w14:textId="77777777" w:rsidR="00920F46" w:rsidRPr="0011197F" w:rsidRDefault="00920F46" w:rsidP="00DF1E39">
      <w:pPr>
        <w:widowControl w:val="0"/>
        <w:spacing w:before="120" w:after="120"/>
        <w:ind w:firstLine="709"/>
        <w:jc w:val="both"/>
        <w:rPr>
          <w:b/>
          <w:bCs/>
          <w:color w:val="000000" w:themeColor="text1"/>
        </w:rPr>
      </w:pPr>
      <w:r w:rsidRPr="0011197F">
        <w:rPr>
          <w:b/>
          <w:bCs/>
          <w:color w:val="000000" w:themeColor="text1"/>
        </w:rPr>
        <w:t xml:space="preserve">2. Bố cục của dự thảo văn bản </w:t>
      </w:r>
    </w:p>
    <w:p w14:paraId="75757EB6" w14:textId="77777777" w:rsidR="00920F46" w:rsidRPr="0011197F" w:rsidRDefault="00920F46" w:rsidP="00DF1E39">
      <w:pPr>
        <w:widowControl w:val="0"/>
        <w:spacing w:before="120" w:after="120"/>
        <w:ind w:firstLine="709"/>
        <w:jc w:val="both"/>
        <w:rPr>
          <w:color w:val="000000" w:themeColor="text1"/>
        </w:rPr>
      </w:pPr>
      <w:r w:rsidRPr="0011197F">
        <w:rPr>
          <w:color w:val="000000" w:themeColor="text1"/>
        </w:rPr>
        <w:t xml:space="preserve">Đây là nghị quyết của HĐND tỉnh quy định trực tiếp được xây dựng gồm: 12 Điều. </w:t>
      </w:r>
    </w:p>
    <w:p w14:paraId="378B11CA" w14:textId="77777777" w:rsidR="00920F46" w:rsidRPr="0011197F" w:rsidRDefault="00920F46" w:rsidP="00DF1E39">
      <w:pPr>
        <w:widowControl w:val="0"/>
        <w:spacing w:before="120" w:after="120"/>
        <w:ind w:firstLine="709"/>
        <w:jc w:val="both"/>
        <w:rPr>
          <w:color w:val="000000" w:themeColor="text1"/>
        </w:rPr>
      </w:pPr>
      <w:r w:rsidRPr="0011197F">
        <w:rPr>
          <w:color w:val="000000" w:themeColor="text1"/>
        </w:rPr>
        <w:t xml:space="preserve">Điều 1. Phạm vi điều chỉnh </w:t>
      </w:r>
    </w:p>
    <w:p w14:paraId="6D364E05" w14:textId="77777777" w:rsidR="00920F46" w:rsidRPr="0011197F" w:rsidRDefault="00920F46" w:rsidP="00DF1E39">
      <w:pPr>
        <w:widowControl w:val="0"/>
        <w:spacing w:before="120" w:after="120"/>
        <w:ind w:firstLine="709"/>
        <w:jc w:val="both"/>
        <w:rPr>
          <w:color w:val="000000" w:themeColor="text1"/>
        </w:rPr>
      </w:pPr>
      <w:r w:rsidRPr="0011197F">
        <w:rPr>
          <w:color w:val="000000" w:themeColor="text1"/>
        </w:rPr>
        <w:t xml:space="preserve">Điều 2. Đối tượng áp dụng </w:t>
      </w:r>
    </w:p>
    <w:p w14:paraId="575BF546" w14:textId="77777777" w:rsidR="00920F46" w:rsidRPr="0011197F" w:rsidRDefault="00920F46" w:rsidP="00DF1E39">
      <w:pPr>
        <w:widowControl w:val="0"/>
        <w:spacing w:before="120" w:after="120"/>
        <w:ind w:firstLine="709"/>
        <w:jc w:val="both"/>
        <w:rPr>
          <w:color w:val="000000" w:themeColor="text1"/>
        </w:rPr>
      </w:pPr>
      <w:r w:rsidRPr="0011197F">
        <w:rPr>
          <w:color w:val="000000" w:themeColor="text1"/>
        </w:rPr>
        <w:t xml:space="preserve">Điều 3. Nguyên tắc hỗ trợ </w:t>
      </w:r>
    </w:p>
    <w:p w14:paraId="7DDD6826" w14:textId="77777777" w:rsidR="00920F46" w:rsidRPr="0011197F" w:rsidRDefault="00920F46" w:rsidP="00DF1E39">
      <w:pPr>
        <w:widowControl w:val="0"/>
        <w:spacing w:before="120" w:after="120"/>
        <w:ind w:firstLine="709"/>
        <w:jc w:val="both"/>
        <w:rPr>
          <w:color w:val="000000" w:themeColor="text1"/>
        </w:rPr>
      </w:pPr>
      <w:r w:rsidRPr="0011197F">
        <w:rPr>
          <w:color w:val="000000" w:themeColor="text1"/>
        </w:rPr>
        <w:t>Điều 4. Chính sách hỗ trợ phát triển nhân lực công nghiệp công nghệ số làm việc tại các dự án nghiên cứu, sản xuất sản phẩm công nghệ số trọng điểm, chip bán dẫn, hệ thống trí tuệ nhân tạo</w:t>
      </w:r>
    </w:p>
    <w:p w14:paraId="31F18553" w14:textId="77777777" w:rsidR="00920F46" w:rsidRPr="0011197F" w:rsidRDefault="00920F46" w:rsidP="00DF1E39">
      <w:pPr>
        <w:widowControl w:val="0"/>
        <w:spacing w:before="120" w:after="120"/>
        <w:ind w:firstLine="709"/>
        <w:jc w:val="both"/>
        <w:rPr>
          <w:color w:val="000000" w:themeColor="text1"/>
        </w:rPr>
      </w:pPr>
      <w:r w:rsidRPr="0011197F">
        <w:rPr>
          <w:color w:val="000000" w:themeColor="text1"/>
        </w:rPr>
        <w:t xml:space="preserve">Điều 5. Chính sách hỗ trợ dự án sản xuất sản phẩm công nghệ số trọng điểm; dự án nghiên cứu và phát triển, thiết kế, sản xuất, đóng gói, kiểm thử sản phẩm chip bán dẫn; dự án xây dựng trung tâm dữ liệu trí tuệ nhân tạo </w:t>
      </w:r>
    </w:p>
    <w:p w14:paraId="19947D06" w14:textId="77777777" w:rsidR="00920F46" w:rsidRPr="0011197F" w:rsidRDefault="00920F46" w:rsidP="00DF1E39">
      <w:pPr>
        <w:widowControl w:val="0"/>
        <w:spacing w:before="120" w:after="120"/>
        <w:ind w:firstLine="709"/>
        <w:jc w:val="both"/>
        <w:rPr>
          <w:color w:val="000000" w:themeColor="text1"/>
        </w:rPr>
      </w:pPr>
      <w:r w:rsidRPr="0011197F">
        <w:rPr>
          <w:color w:val="000000" w:themeColor="text1"/>
        </w:rPr>
        <w:t>Điều 6. Chính sách hỗ trợ dự án khởi nghiệp sáng tạo trong công nghiệp công nghệ số</w:t>
      </w:r>
    </w:p>
    <w:p w14:paraId="708D07AC" w14:textId="77777777" w:rsidR="00920F46" w:rsidRPr="0011197F" w:rsidRDefault="00920F46" w:rsidP="00DF1E39">
      <w:pPr>
        <w:widowControl w:val="0"/>
        <w:spacing w:before="120" w:after="120"/>
        <w:ind w:firstLine="709"/>
        <w:jc w:val="both"/>
        <w:rPr>
          <w:color w:val="000000" w:themeColor="text1"/>
        </w:rPr>
      </w:pPr>
      <w:r w:rsidRPr="0011197F">
        <w:rPr>
          <w:color w:val="000000" w:themeColor="text1"/>
        </w:rPr>
        <w:t>Điều 7. Chính sách hỗ trợ doanh nghiệp thực hiện dự án thiết kế chip bán dẫn</w:t>
      </w:r>
    </w:p>
    <w:p w14:paraId="6D6C5009" w14:textId="77777777" w:rsidR="00920F46" w:rsidRPr="0011197F" w:rsidRDefault="00920F46" w:rsidP="00DF1E39">
      <w:pPr>
        <w:widowControl w:val="0"/>
        <w:spacing w:before="120" w:after="120"/>
        <w:ind w:firstLine="709"/>
        <w:jc w:val="both"/>
        <w:rPr>
          <w:color w:val="000000" w:themeColor="text1"/>
        </w:rPr>
      </w:pPr>
      <w:r w:rsidRPr="0011197F">
        <w:rPr>
          <w:color w:val="000000" w:themeColor="text1"/>
        </w:rPr>
        <w:t xml:space="preserve">Điều 8. Chính sách hỗ trợ dự án sản xuất sản phẩm phụ trợ trực tiếp trong </w:t>
      </w:r>
      <w:r w:rsidRPr="0011197F">
        <w:rPr>
          <w:color w:val="000000" w:themeColor="text1"/>
        </w:rPr>
        <w:lastRenderedPageBreak/>
        <w:t>công nghiệp bán dẫn và dự án sản xuất thiết bị điện tử</w:t>
      </w:r>
    </w:p>
    <w:p w14:paraId="6F476187" w14:textId="77777777" w:rsidR="00920F46" w:rsidRPr="0011197F" w:rsidRDefault="00920F46" w:rsidP="00DF1E39">
      <w:pPr>
        <w:widowControl w:val="0"/>
        <w:spacing w:before="120" w:after="120"/>
        <w:ind w:firstLine="709"/>
        <w:jc w:val="both"/>
        <w:rPr>
          <w:color w:val="000000" w:themeColor="text1"/>
        </w:rPr>
      </w:pPr>
      <w:r w:rsidRPr="0011197F">
        <w:rPr>
          <w:color w:val="000000" w:themeColor="text1"/>
        </w:rPr>
        <w:t>Điều 9. Trình tự, thủ tục hỗ trợ</w:t>
      </w:r>
    </w:p>
    <w:p w14:paraId="2075666A" w14:textId="77777777" w:rsidR="00920F46" w:rsidRPr="0011197F" w:rsidRDefault="00920F46" w:rsidP="00DF1E39">
      <w:pPr>
        <w:widowControl w:val="0"/>
        <w:spacing w:before="120" w:after="120"/>
        <w:ind w:firstLine="709"/>
        <w:jc w:val="both"/>
        <w:rPr>
          <w:color w:val="000000" w:themeColor="text1"/>
        </w:rPr>
      </w:pPr>
      <w:r w:rsidRPr="0011197F">
        <w:rPr>
          <w:color w:val="000000" w:themeColor="text1"/>
        </w:rPr>
        <w:t>Điều 10. Giám sát và đánh giá</w:t>
      </w:r>
    </w:p>
    <w:p w14:paraId="52E6B96A" w14:textId="77777777" w:rsidR="00920F46" w:rsidRPr="0011197F" w:rsidRDefault="00920F46" w:rsidP="00DF1E39">
      <w:pPr>
        <w:widowControl w:val="0"/>
        <w:spacing w:before="120" w:after="120"/>
        <w:ind w:firstLine="709"/>
        <w:jc w:val="both"/>
        <w:rPr>
          <w:color w:val="000000" w:themeColor="text1"/>
        </w:rPr>
      </w:pPr>
      <w:r w:rsidRPr="0011197F">
        <w:rPr>
          <w:color w:val="000000" w:themeColor="text1"/>
        </w:rPr>
        <w:t>Điều 11. Xử lý vi phạm và hoàn trả kinh phí</w:t>
      </w:r>
    </w:p>
    <w:p w14:paraId="7863E73A" w14:textId="77777777" w:rsidR="00920F46" w:rsidRPr="0011197F" w:rsidRDefault="00920F46" w:rsidP="00DF1E39">
      <w:pPr>
        <w:widowControl w:val="0"/>
        <w:spacing w:before="120" w:after="120"/>
        <w:ind w:firstLine="709"/>
        <w:jc w:val="both"/>
        <w:rPr>
          <w:color w:val="000000" w:themeColor="text1"/>
        </w:rPr>
      </w:pPr>
      <w:r w:rsidRPr="0011197F">
        <w:rPr>
          <w:color w:val="000000" w:themeColor="text1"/>
        </w:rPr>
        <w:t>Điều 12. Kinh phí thực hiện</w:t>
      </w:r>
    </w:p>
    <w:p w14:paraId="2BAAA677" w14:textId="77777777" w:rsidR="00920F46" w:rsidRPr="0011197F" w:rsidRDefault="00920F46" w:rsidP="00DF1E39">
      <w:pPr>
        <w:widowControl w:val="0"/>
        <w:spacing w:before="120" w:after="120"/>
        <w:ind w:firstLine="709"/>
        <w:jc w:val="both"/>
        <w:rPr>
          <w:b/>
          <w:bCs/>
          <w:color w:val="000000" w:themeColor="text1"/>
        </w:rPr>
      </w:pPr>
      <w:r w:rsidRPr="0011197F">
        <w:rPr>
          <w:b/>
          <w:bCs/>
          <w:color w:val="000000" w:themeColor="text1"/>
        </w:rPr>
        <w:t>3. Nội dung cơ bản của chính sách</w:t>
      </w:r>
    </w:p>
    <w:p w14:paraId="6E432AC5" w14:textId="77777777" w:rsidR="0070746A" w:rsidRPr="00B67D39" w:rsidRDefault="0070746A" w:rsidP="0070746A">
      <w:pPr>
        <w:widowControl w:val="0"/>
        <w:spacing w:before="120" w:after="120"/>
        <w:ind w:firstLine="709"/>
        <w:jc w:val="both"/>
        <w:rPr>
          <w:b/>
          <w:bCs/>
          <w:i/>
          <w:iCs/>
          <w:color w:val="000000" w:themeColor="text1"/>
        </w:rPr>
      </w:pPr>
      <w:r w:rsidRPr="00B67D39">
        <w:rPr>
          <w:b/>
          <w:bCs/>
          <w:i/>
          <w:iCs/>
          <w:color w:val="000000" w:themeColor="text1"/>
        </w:rPr>
        <w:t>3.1. Chính sách hỗ trợ phát triển nhân lực công nghiệp công nghệ số làm việc tại các dự án nghiên cứu, sản xuất sản phẩm công nghệ số trọng điểm, chip bán dẫn, hệ thống trí tuệ nhân tạo (Điều 4 Dự thảo Nghị quyết)</w:t>
      </w:r>
    </w:p>
    <w:p w14:paraId="21CCC12D" w14:textId="77777777" w:rsidR="0070746A" w:rsidRPr="00B67D39" w:rsidRDefault="0070746A" w:rsidP="0070746A">
      <w:pPr>
        <w:widowControl w:val="0"/>
        <w:spacing w:before="120" w:after="120"/>
        <w:ind w:firstLine="709"/>
        <w:jc w:val="both"/>
        <w:rPr>
          <w:bCs/>
          <w:color w:val="000000" w:themeColor="text1"/>
        </w:rPr>
      </w:pPr>
      <w:r w:rsidRPr="00B67D39">
        <w:rPr>
          <w:bCs/>
          <w:color w:val="000000" w:themeColor="text1"/>
        </w:rPr>
        <w:t>1. Đối tượng hỗ trợ</w:t>
      </w:r>
      <w:r w:rsidRPr="00B67D39">
        <w:rPr>
          <w:rStyle w:val="FootnoteReference"/>
          <w:color w:val="000000" w:themeColor="text1"/>
        </w:rPr>
        <w:footnoteReference w:id="3"/>
      </w:r>
      <w:r w:rsidRPr="00B67D39">
        <w:rPr>
          <w:bCs/>
          <w:color w:val="000000" w:themeColor="text1"/>
        </w:rPr>
        <w:t xml:space="preserve"> (khoản 1 Điều 4 dự thảo Nghị quyết)</w:t>
      </w:r>
    </w:p>
    <w:p w14:paraId="471BADB2" w14:textId="77777777" w:rsidR="0070746A" w:rsidRPr="00B67D39" w:rsidRDefault="0070746A" w:rsidP="0070746A">
      <w:pPr>
        <w:widowControl w:val="0"/>
        <w:spacing w:before="120" w:after="120"/>
        <w:ind w:firstLine="709"/>
        <w:jc w:val="both"/>
        <w:rPr>
          <w:bCs/>
          <w:color w:val="000000" w:themeColor="text1"/>
        </w:rPr>
      </w:pPr>
      <w:r w:rsidRPr="00B67D39">
        <w:rPr>
          <w:color w:val="000000" w:themeColor="text1"/>
        </w:rPr>
        <w:t xml:space="preserve">a) </w:t>
      </w:r>
      <w:r w:rsidRPr="00B67D39">
        <w:rPr>
          <w:bCs/>
          <w:iCs/>
          <w:color w:val="000000" w:themeColor="text1"/>
        </w:rPr>
        <w:t>Tổ chức kinh tế thực hiện dự án nghiên cứu, sản xuất sản phẩm công nghệ số trọng điểm, chip bán dẫn, hệ thống trí tuệ nhân tạo trên địa bàn tỉnh Bắc Ninh theo quy định về pháp luật đầu tư và pháp luật khác có liên quan</w:t>
      </w:r>
      <w:r w:rsidRPr="00B67D39">
        <w:rPr>
          <w:bCs/>
          <w:color w:val="000000" w:themeColor="text1"/>
        </w:rPr>
        <w:t>.</w:t>
      </w:r>
    </w:p>
    <w:p w14:paraId="0BE3510C" w14:textId="1D97BFA5" w:rsidR="0070746A" w:rsidRPr="00B67D39" w:rsidRDefault="0070746A" w:rsidP="0070746A">
      <w:pPr>
        <w:widowControl w:val="0"/>
        <w:spacing w:before="120" w:after="120"/>
        <w:ind w:firstLine="709"/>
        <w:jc w:val="both"/>
        <w:rPr>
          <w:color w:val="000000" w:themeColor="text1"/>
        </w:rPr>
      </w:pPr>
      <w:r w:rsidRPr="00B67D39">
        <w:rPr>
          <w:bCs/>
          <w:color w:val="000000" w:themeColor="text1"/>
        </w:rPr>
        <w:t xml:space="preserve">b) </w:t>
      </w:r>
      <w:r w:rsidR="00BE0149">
        <w:rPr>
          <w:bCs/>
          <w:iCs/>
          <w:color w:val="000000" w:themeColor="text1"/>
        </w:rPr>
        <w:t>Doanh nghiệp</w:t>
      </w:r>
      <w:r w:rsidRPr="00B67D39">
        <w:rPr>
          <w:bCs/>
          <w:iCs/>
          <w:color w:val="000000" w:themeColor="text1"/>
        </w:rPr>
        <w:t xml:space="preserve"> thực hiện dự án về thiết kế chip bán dẫ</w:t>
      </w:r>
      <w:r>
        <w:rPr>
          <w:bCs/>
          <w:iCs/>
          <w:color w:val="000000" w:themeColor="text1"/>
        </w:rPr>
        <w:t>n</w:t>
      </w:r>
      <w:r w:rsidRPr="00B67D39">
        <w:rPr>
          <w:bCs/>
          <w:iCs/>
          <w:color w:val="000000" w:themeColor="text1"/>
        </w:rPr>
        <w:t xml:space="preserve"> trên địa bàn tỉnh Bắc Ninh theo quy định về pháp luật đầu tư và pháp luật khác có liên quan</w:t>
      </w:r>
      <w:r w:rsidRPr="00B67D39">
        <w:rPr>
          <w:color w:val="000000" w:themeColor="text1"/>
        </w:rPr>
        <w:t>.</w:t>
      </w:r>
    </w:p>
    <w:p w14:paraId="2AA8E27F" w14:textId="77777777" w:rsidR="0070746A" w:rsidRPr="00B67D39" w:rsidRDefault="0070746A" w:rsidP="0070746A">
      <w:pPr>
        <w:widowControl w:val="0"/>
        <w:spacing w:before="120" w:after="120"/>
        <w:ind w:firstLine="709"/>
        <w:jc w:val="both"/>
        <w:rPr>
          <w:color w:val="000000" w:themeColor="text1"/>
        </w:rPr>
      </w:pPr>
      <w:r w:rsidRPr="00B67D39">
        <w:rPr>
          <w:color w:val="000000" w:themeColor="text1"/>
        </w:rPr>
        <w:t>2. Nội dung hỗ trợ và mức hỗ trợ (khoả</w:t>
      </w:r>
      <w:r>
        <w:rPr>
          <w:color w:val="000000" w:themeColor="text1"/>
        </w:rPr>
        <w:t>n 2</w:t>
      </w:r>
      <w:r w:rsidRPr="00B67D39">
        <w:rPr>
          <w:color w:val="000000" w:themeColor="text1"/>
        </w:rPr>
        <w:t xml:space="preserve"> Điều 4 dự thảo Nghị quyết)</w:t>
      </w:r>
    </w:p>
    <w:p w14:paraId="2C05F143" w14:textId="74B2DF6E" w:rsidR="0070746A" w:rsidRPr="00B67D39" w:rsidRDefault="0070746A" w:rsidP="0070746A">
      <w:pPr>
        <w:widowControl w:val="0"/>
        <w:spacing w:before="120" w:after="120"/>
        <w:ind w:firstLine="709"/>
        <w:jc w:val="both"/>
        <w:rPr>
          <w:bCs/>
          <w:iCs/>
          <w:color w:val="000000" w:themeColor="text1"/>
        </w:rPr>
      </w:pPr>
      <w:r w:rsidRPr="00B67D39">
        <w:rPr>
          <w:bCs/>
          <w:iCs/>
          <w:color w:val="000000" w:themeColor="text1"/>
        </w:rPr>
        <w:t xml:space="preserve">a) </w:t>
      </w:r>
      <w:r w:rsidR="00EA6B33" w:rsidRPr="00EA6B33">
        <w:rPr>
          <w:bCs/>
          <w:iCs/>
          <w:color w:val="000000" w:themeColor="text1"/>
        </w:rPr>
        <w:t>Hỗ trợ một phần chi phí thuê nhân lực công nghiệp công nghệ số chất lượng cao quy định tại Điều 5 Nghị định số 353/2025/NĐ-CP của Chính phủ</w:t>
      </w:r>
      <w:r w:rsidRPr="00B67D39">
        <w:rPr>
          <w:rStyle w:val="FootnoteReference"/>
          <w:bCs/>
          <w:iCs/>
          <w:color w:val="000000" w:themeColor="text1"/>
        </w:rPr>
        <w:footnoteReference w:id="4"/>
      </w:r>
      <w:r w:rsidRPr="00B67D39">
        <w:rPr>
          <w:bCs/>
          <w:iCs/>
          <w:color w:val="000000" w:themeColor="text1"/>
        </w:rPr>
        <w:t xml:space="preserve">: </w:t>
      </w:r>
      <w:r w:rsidR="00E144A7">
        <w:rPr>
          <w:bCs/>
          <w:iCs/>
          <w:color w:val="000000" w:themeColor="text1"/>
        </w:rPr>
        <w:t xml:space="preserve"> </w:t>
      </w:r>
      <w:r w:rsidRPr="00B67D39">
        <w:rPr>
          <w:bCs/>
          <w:iCs/>
          <w:color w:val="000000" w:themeColor="text1"/>
        </w:rPr>
        <w:t>50% chi phí trả lương cho nhân lực công nghiệp công nghệ số chất lượng cao trong 12 tháng nhưng không quá 80 triệu đồng/người và không quá 03 người/dự án (gồm lương, thưởng, điều kiện làm việc, chế độ phúc lợi xã hội).</w:t>
      </w:r>
    </w:p>
    <w:p w14:paraId="7B0569FC" w14:textId="3B9195C5" w:rsidR="0070746A" w:rsidRPr="00B67D39" w:rsidRDefault="0070746A" w:rsidP="0070746A">
      <w:pPr>
        <w:widowControl w:val="0"/>
        <w:spacing w:before="120" w:after="120"/>
        <w:ind w:firstLine="709"/>
        <w:jc w:val="both"/>
        <w:rPr>
          <w:bCs/>
          <w:iCs/>
          <w:color w:val="000000" w:themeColor="text1"/>
        </w:rPr>
      </w:pPr>
      <w:r w:rsidRPr="00B67D39">
        <w:rPr>
          <w:bCs/>
          <w:iCs/>
          <w:color w:val="000000" w:themeColor="text1"/>
        </w:rPr>
        <w:t xml:space="preserve">b) </w:t>
      </w:r>
      <w:r w:rsidR="00E144A7">
        <w:rPr>
          <w:bCs/>
          <w:iCs/>
          <w:color w:val="000000" w:themeColor="text1"/>
        </w:rPr>
        <w:t>Hô trợ c</w:t>
      </w:r>
      <w:r w:rsidRPr="00B67D39">
        <w:rPr>
          <w:bCs/>
          <w:iCs/>
          <w:color w:val="000000" w:themeColor="text1"/>
        </w:rPr>
        <w:t>hi phí thuê chuyên gia, giảng viên quốc tế đào tạo phát triển nguồn nhân lực bán dẫn</w:t>
      </w:r>
      <w:r w:rsidRPr="00B67D39">
        <w:rPr>
          <w:rStyle w:val="FootnoteReference"/>
          <w:bCs/>
          <w:iCs/>
          <w:color w:val="000000" w:themeColor="text1"/>
        </w:rPr>
        <w:footnoteReference w:id="5"/>
      </w:r>
      <w:r w:rsidR="00E144A7">
        <w:rPr>
          <w:bCs/>
          <w:iCs/>
          <w:color w:val="000000" w:themeColor="text1"/>
        </w:rPr>
        <w:t xml:space="preserve">: </w:t>
      </w:r>
      <w:r w:rsidRPr="00B67D39">
        <w:rPr>
          <w:bCs/>
          <w:iCs/>
          <w:color w:val="000000" w:themeColor="text1"/>
        </w:rPr>
        <w:t>50% chi phí thuê chuyên gia, giảng viên quốc tế nhưng không quá 02 tỷ đồng/dự án.</w:t>
      </w:r>
    </w:p>
    <w:p w14:paraId="19BFCFCD" w14:textId="77777777" w:rsidR="0070746A" w:rsidRPr="00B67D39" w:rsidRDefault="0070746A" w:rsidP="0070746A">
      <w:pPr>
        <w:widowControl w:val="0"/>
        <w:spacing w:before="120" w:after="120"/>
        <w:ind w:firstLine="709"/>
        <w:jc w:val="both"/>
        <w:rPr>
          <w:rFonts w:ascii="Times New Roman Bold" w:hAnsi="Times New Roman Bold"/>
          <w:b/>
          <w:bCs/>
          <w:i/>
          <w:iCs/>
          <w:color w:val="000000" w:themeColor="text1"/>
          <w:spacing w:val="-8"/>
        </w:rPr>
      </w:pPr>
      <w:r w:rsidRPr="00B67D39">
        <w:rPr>
          <w:rFonts w:ascii="Times New Roman Bold" w:hAnsi="Times New Roman Bold"/>
          <w:b/>
          <w:bCs/>
          <w:i/>
          <w:iCs/>
          <w:color w:val="000000" w:themeColor="text1"/>
          <w:spacing w:val="-8"/>
        </w:rPr>
        <w:t xml:space="preserve">3.2. </w:t>
      </w:r>
      <w:r w:rsidRPr="00B67D39">
        <w:rPr>
          <w:rFonts w:ascii="Times New Roman Bold" w:hAnsi="Times New Roman Bold"/>
          <w:i/>
          <w:iCs/>
          <w:color w:val="000000" w:themeColor="text1"/>
          <w:spacing w:val="-8"/>
        </w:rPr>
        <w:t>Chính sách hỗ trợ dự án sản xuất sản phẩm công nghệ số trọng điểm; dự án nghiên cứu và phát triển, thiết kế, sản xuất, đóng gói, kiểm thử sản phẩm chip bán dẫn; dự án xây dựng trung tâm dữ liệu trí tuệ nhân tạo</w:t>
      </w:r>
      <w:r w:rsidRPr="00B67D39">
        <w:rPr>
          <w:rFonts w:ascii="Times New Roman Bold" w:hAnsi="Times New Roman Bold"/>
          <w:b/>
          <w:bCs/>
          <w:i/>
          <w:iCs/>
          <w:color w:val="000000" w:themeColor="text1"/>
          <w:spacing w:val="-8"/>
        </w:rPr>
        <w:t xml:space="preserve"> (Điều 5 dự  thảo Nghị quyết)</w:t>
      </w:r>
    </w:p>
    <w:p w14:paraId="6E93AAA2" w14:textId="7EF4E581" w:rsidR="0070746A" w:rsidRPr="00B67D39" w:rsidRDefault="0070746A" w:rsidP="0070746A">
      <w:pPr>
        <w:widowControl w:val="0"/>
        <w:spacing w:before="120" w:after="120"/>
        <w:ind w:firstLine="709"/>
        <w:jc w:val="both"/>
        <w:rPr>
          <w:bCs/>
          <w:iCs/>
          <w:color w:val="000000" w:themeColor="text1"/>
        </w:rPr>
      </w:pPr>
      <w:r w:rsidRPr="00B67D39">
        <w:rPr>
          <w:bCs/>
          <w:iCs/>
          <w:color w:val="000000" w:themeColor="text1"/>
        </w:rPr>
        <w:t>1. Đối tượng hỗ trợ</w:t>
      </w:r>
      <w:r w:rsidRPr="00B67D39">
        <w:rPr>
          <w:rStyle w:val="FootnoteReference"/>
          <w:bCs/>
          <w:iCs/>
          <w:color w:val="000000" w:themeColor="text1"/>
        </w:rPr>
        <w:footnoteReference w:id="6"/>
      </w:r>
      <w:r w:rsidRPr="00B67D39">
        <w:rPr>
          <w:bCs/>
          <w:iCs/>
          <w:color w:val="000000" w:themeColor="text1"/>
        </w:rPr>
        <w:t xml:space="preserve"> (khoản 1 Điều 5 dự thảo Nghị quyết): </w:t>
      </w:r>
      <w:r w:rsidRPr="000009D2">
        <w:rPr>
          <w:bCs/>
          <w:iCs/>
          <w:color w:val="000000" w:themeColor="text1"/>
        </w:rPr>
        <w:t xml:space="preserve">Tổ chức kinh tế </w:t>
      </w:r>
      <w:r w:rsidRPr="000009D2">
        <w:rPr>
          <w:bCs/>
          <w:iCs/>
          <w:color w:val="000000" w:themeColor="text1"/>
        </w:rPr>
        <w:lastRenderedPageBreak/>
        <w:t xml:space="preserve">thực hiện dự án sản xuất sản phẩm công nghệ số trọng điểm; dự án nghiên cứu và phát triển, thiết kế, sản xuất, đóng gói, kiểm thử sản phẩm chip bán dẫn; dự án xây dựng trung tâm dữ liệu trí tuệ nhân tạo trên địa bàn tỉnh Bắc Ninh theo quy định về pháp luật đầu tư và pháp luật khác có liên quan </w:t>
      </w:r>
      <w:r w:rsidR="00586931">
        <w:rPr>
          <w:bCs/>
          <w:iCs/>
          <w:color w:val="000000" w:themeColor="text1"/>
        </w:rPr>
        <w:t>(bao gồm dự án đầu tư mới,</w:t>
      </w:r>
      <w:r w:rsidR="00586931" w:rsidRPr="00586931">
        <w:rPr>
          <w:bCs/>
          <w:iCs/>
          <w:color w:val="000000" w:themeColor="text1"/>
        </w:rPr>
        <w:t xml:space="preserve"> dự án mở rộng đầu tư, tăng vốn gắn với hoạt động thuê đất, đầu tư xây dựng nhà xưởng).</w:t>
      </w:r>
    </w:p>
    <w:p w14:paraId="32060DC7" w14:textId="77777777" w:rsidR="0070746A" w:rsidRPr="00B67D39" w:rsidRDefault="0070746A" w:rsidP="0070746A">
      <w:pPr>
        <w:widowControl w:val="0"/>
        <w:spacing w:before="120" w:after="120"/>
        <w:ind w:firstLine="709"/>
        <w:jc w:val="both"/>
        <w:rPr>
          <w:bCs/>
          <w:iCs/>
          <w:color w:val="000000" w:themeColor="text1"/>
        </w:rPr>
      </w:pPr>
      <w:r w:rsidRPr="00B67D39">
        <w:rPr>
          <w:bCs/>
          <w:iCs/>
          <w:color w:val="000000" w:themeColor="text1"/>
        </w:rPr>
        <w:t>2. Nội dung hỗ trợ và mức hỗ trợ (khoả</w:t>
      </w:r>
      <w:r>
        <w:rPr>
          <w:bCs/>
          <w:iCs/>
          <w:color w:val="000000" w:themeColor="text1"/>
        </w:rPr>
        <w:t>n 2</w:t>
      </w:r>
      <w:r w:rsidRPr="00B67D39">
        <w:rPr>
          <w:bCs/>
          <w:iCs/>
          <w:color w:val="000000" w:themeColor="text1"/>
        </w:rPr>
        <w:t xml:space="preserve"> Điều 5 dự thảo Nghị quyết)</w:t>
      </w:r>
    </w:p>
    <w:p w14:paraId="2D4B47C3" w14:textId="77777777" w:rsidR="0070746A" w:rsidRPr="00B67D39" w:rsidRDefault="0070746A" w:rsidP="0070746A">
      <w:pPr>
        <w:widowControl w:val="0"/>
        <w:spacing w:before="120" w:after="120"/>
        <w:ind w:firstLine="709"/>
        <w:jc w:val="both"/>
        <w:rPr>
          <w:bCs/>
          <w:iCs/>
          <w:color w:val="000000" w:themeColor="text1"/>
        </w:rPr>
      </w:pPr>
      <w:r w:rsidRPr="00B67D39">
        <w:rPr>
          <w:bCs/>
          <w:iCs/>
          <w:color w:val="000000" w:themeColor="text1"/>
        </w:rPr>
        <w:t xml:space="preserve">a) </w:t>
      </w:r>
      <w:r w:rsidRPr="008A3DFD">
        <w:rPr>
          <w:bCs/>
          <w:iCs/>
          <w:color w:val="000000" w:themeColor="text1"/>
        </w:rPr>
        <w:t>Hỗ trợ chi phí đầu tư xây dựng nhà máy, hạ tầng kỹ thuật</w:t>
      </w:r>
      <w:r w:rsidRPr="00B67D39">
        <w:rPr>
          <w:rStyle w:val="FootnoteReference"/>
          <w:bCs/>
          <w:iCs/>
          <w:color w:val="000000" w:themeColor="text1"/>
        </w:rPr>
        <w:footnoteReference w:id="7"/>
      </w:r>
      <w:r w:rsidRPr="00B67D39">
        <w:rPr>
          <w:bCs/>
          <w:iCs/>
          <w:color w:val="000000" w:themeColor="text1"/>
        </w:rPr>
        <w:t xml:space="preserve">: </w:t>
      </w:r>
      <w:r w:rsidRPr="008A3DFD">
        <w:rPr>
          <w:bCs/>
          <w:iCs/>
          <w:color w:val="000000" w:themeColor="text1"/>
        </w:rPr>
        <w:t>20% tổng chi phí đầu tư xây dựng nhà xưởng, hệ thống xử lý nước thải, đường giao thông nội bộ, tường rào, hệ thống điện, chiếu sáng, ưu tiên phát triển năng lượng tái tạo, năng lượng xanh phục vụ cho công nghiệp bán dẫn, điện tử trong khuôn viên dự án nhưng không quá 05 tỷ đồng/dự án.</w:t>
      </w:r>
    </w:p>
    <w:p w14:paraId="3C0CCDB8" w14:textId="77777777" w:rsidR="0070746A" w:rsidRPr="00B67D39" w:rsidRDefault="0070746A" w:rsidP="0070746A">
      <w:pPr>
        <w:widowControl w:val="0"/>
        <w:spacing w:before="120" w:after="120"/>
        <w:ind w:firstLine="709"/>
        <w:jc w:val="both"/>
        <w:rPr>
          <w:bCs/>
          <w:iCs/>
          <w:color w:val="000000" w:themeColor="text1"/>
          <w:spacing w:val="-2"/>
        </w:rPr>
      </w:pPr>
      <w:r w:rsidRPr="00B67D39">
        <w:rPr>
          <w:bCs/>
          <w:iCs/>
          <w:color w:val="000000" w:themeColor="text1"/>
          <w:spacing w:val="-2"/>
        </w:rPr>
        <w:t xml:space="preserve">b) </w:t>
      </w:r>
      <w:r w:rsidRPr="00AD15E2">
        <w:rPr>
          <w:bCs/>
          <w:iCs/>
          <w:color w:val="000000" w:themeColor="text1"/>
          <w:spacing w:val="-2"/>
        </w:rPr>
        <w:t>Hỗ trợ chi phí trang thiết bị máy móc</w:t>
      </w:r>
      <w:r w:rsidRPr="00B67D39">
        <w:rPr>
          <w:rStyle w:val="FootnoteReference"/>
          <w:bCs/>
          <w:iCs/>
          <w:color w:val="000000" w:themeColor="text1"/>
          <w:spacing w:val="-2"/>
        </w:rPr>
        <w:footnoteReference w:id="8"/>
      </w:r>
      <w:r w:rsidRPr="00B67D39">
        <w:rPr>
          <w:bCs/>
          <w:iCs/>
          <w:color w:val="000000" w:themeColor="text1"/>
          <w:spacing w:val="-2"/>
        </w:rPr>
        <w:t xml:space="preserve">: </w:t>
      </w:r>
      <w:r w:rsidRPr="00AD15E2">
        <w:rPr>
          <w:bCs/>
          <w:iCs/>
          <w:color w:val="000000" w:themeColor="text1"/>
          <w:spacing w:val="-2"/>
        </w:rPr>
        <w:t>10% chi phí mua sắm dây chuyền máy móc, thiết bị công nghệ cao, tự động hóa nhưng không quá 01 tỷ đồng/dự án</w:t>
      </w:r>
      <w:r w:rsidRPr="00B67D39">
        <w:rPr>
          <w:bCs/>
          <w:iCs/>
          <w:color w:val="000000" w:themeColor="text1"/>
          <w:spacing w:val="-2"/>
        </w:rPr>
        <w:t>.</w:t>
      </w:r>
    </w:p>
    <w:p w14:paraId="523CE96E" w14:textId="77777777" w:rsidR="0070746A" w:rsidRPr="00B67D39" w:rsidRDefault="0070746A" w:rsidP="0070746A">
      <w:pPr>
        <w:widowControl w:val="0"/>
        <w:spacing w:before="120" w:after="120"/>
        <w:ind w:firstLine="709"/>
        <w:jc w:val="both"/>
        <w:rPr>
          <w:b/>
          <w:bCs/>
          <w:i/>
          <w:iCs/>
          <w:color w:val="000000" w:themeColor="text1"/>
        </w:rPr>
      </w:pPr>
      <w:r w:rsidRPr="00B67D39">
        <w:rPr>
          <w:b/>
          <w:bCs/>
          <w:i/>
          <w:iCs/>
          <w:color w:val="000000" w:themeColor="text1"/>
        </w:rPr>
        <w:t>3.3. Chính sách hỗ trợ dự án khởi nghiệp sáng tạo trong công nghiệp công nghệ số (Điều 6 dự thảo Nghị quyết)</w:t>
      </w:r>
    </w:p>
    <w:p w14:paraId="05D3F5C9" w14:textId="77777777" w:rsidR="0070746A" w:rsidRPr="00B67D39" w:rsidRDefault="0070746A" w:rsidP="0070746A">
      <w:pPr>
        <w:widowControl w:val="0"/>
        <w:spacing w:before="120" w:after="120"/>
        <w:ind w:firstLine="709"/>
        <w:jc w:val="both"/>
        <w:rPr>
          <w:bCs/>
          <w:iCs/>
          <w:color w:val="000000" w:themeColor="text1"/>
        </w:rPr>
      </w:pPr>
      <w:r w:rsidRPr="00B67D39">
        <w:rPr>
          <w:color w:val="000000" w:themeColor="text1"/>
        </w:rPr>
        <w:t>1. Đối tượng hỗ trợ</w:t>
      </w:r>
      <w:r w:rsidRPr="00B67D39">
        <w:rPr>
          <w:rStyle w:val="FootnoteReference"/>
          <w:color w:val="000000" w:themeColor="text1"/>
        </w:rPr>
        <w:footnoteReference w:id="9"/>
      </w:r>
      <w:r w:rsidRPr="00B67D39">
        <w:rPr>
          <w:color w:val="000000" w:themeColor="text1"/>
        </w:rPr>
        <w:t xml:space="preserve"> </w:t>
      </w:r>
      <w:r w:rsidRPr="00B67D39">
        <w:rPr>
          <w:bCs/>
          <w:iCs/>
          <w:color w:val="000000" w:themeColor="text1"/>
        </w:rPr>
        <w:t>(khoản 1 Điều 6 dự thảo Nghị quyết)</w:t>
      </w:r>
      <w:r w:rsidRPr="00B67D39">
        <w:rPr>
          <w:color w:val="000000" w:themeColor="text1"/>
        </w:rPr>
        <w:t xml:space="preserve">: </w:t>
      </w:r>
      <w:r w:rsidRPr="00DE7DEA">
        <w:rPr>
          <w:bCs/>
          <w:iCs/>
          <w:color w:val="000000" w:themeColor="text1"/>
        </w:rPr>
        <w:t>Tổ chức kinh tế, cá nhân, nhóm cá nhân thực hiện dự án khởi nghiệp sáng tạo trong công nghiệp công nghệ số trên địa bàn tỉnh Bắc Ninh theo quy định về pháp luật đầu tư và pháp luật khác có liên quan</w:t>
      </w:r>
      <w:r w:rsidRPr="00B67D39">
        <w:rPr>
          <w:color w:val="000000" w:themeColor="text1"/>
        </w:rPr>
        <w:t>.</w:t>
      </w:r>
    </w:p>
    <w:p w14:paraId="2F88C4D0" w14:textId="77777777" w:rsidR="0070746A" w:rsidRPr="00B67D39" w:rsidRDefault="0070746A" w:rsidP="0070746A">
      <w:pPr>
        <w:widowControl w:val="0"/>
        <w:spacing w:before="120" w:after="120"/>
        <w:ind w:firstLine="709"/>
        <w:jc w:val="both"/>
        <w:rPr>
          <w:bCs/>
          <w:iCs/>
          <w:color w:val="000000" w:themeColor="text1"/>
        </w:rPr>
      </w:pPr>
      <w:r w:rsidRPr="00B67D39">
        <w:rPr>
          <w:bCs/>
          <w:iCs/>
          <w:color w:val="000000" w:themeColor="text1"/>
        </w:rPr>
        <w:t>2. Nội dung và mức hỗ trợ (khoả</w:t>
      </w:r>
      <w:r>
        <w:rPr>
          <w:bCs/>
          <w:iCs/>
          <w:color w:val="000000" w:themeColor="text1"/>
        </w:rPr>
        <w:t>n 2</w:t>
      </w:r>
      <w:r w:rsidRPr="00B67D39">
        <w:rPr>
          <w:bCs/>
          <w:iCs/>
          <w:color w:val="000000" w:themeColor="text1"/>
        </w:rPr>
        <w:t xml:space="preserve"> Điều 6 dự thảo Nghị quyết)</w:t>
      </w:r>
    </w:p>
    <w:p w14:paraId="2CF31A28" w14:textId="77777777" w:rsidR="0070746A" w:rsidRDefault="0070746A" w:rsidP="0070746A">
      <w:pPr>
        <w:widowControl w:val="0"/>
        <w:spacing w:before="120" w:after="120"/>
        <w:ind w:firstLine="709"/>
        <w:jc w:val="both"/>
        <w:rPr>
          <w:bCs/>
          <w:iCs/>
          <w:color w:val="000000" w:themeColor="text1"/>
        </w:rPr>
      </w:pPr>
      <w:r w:rsidRPr="00B67D39">
        <w:rPr>
          <w:bCs/>
          <w:iCs/>
          <w:color w:val="000000" w:themeColor="text1"/>
        </w:rPr>
        <w:t>a) Hỗ trợ đào tạo phát triển nguồn nhân lực công nghiệp công nghệ số</w:t>
      </w:r>
      <w:r w:rsidRPr="00B67D39">
        <w:rPr>
          <w:rStyle w:val="FootnoteReference"/>
          <w:color w:val="000000" w:themeColor="text1"/>
        </w:rPr>
        <w:footnoteReference w:id="10"/>
      </w:r>
      <w:r w:rsidRPr="00B67D39">
        <w:rPr>
          <w:bCs/>
          <w:iCs/>
          <w:color w:val="000000" w:themeColor="text1"/>
        </w:rPr>
        <w:t xml:space="preserve">: </w:t>
      </w:r>
      <w:r w:rsidRPr="00034F8A">
        <w:rPr>
          <w:bCs/>
          <w:iCs/>
          <w:color w:val="000000" w:themeColor="text1"/>
        </w:rPr>
        <w:lastRenderedPageBreak/>
        <w:t>50% chi phí các khóa đào tạo ngắn hạn về quản trị doanh nghiệp, phát triển sản phẩm, marketing số, sở hữu trí tuệ nhưng không quá 50 triệu đồng/dự án.</w:t>
      </w:r>
    </w:p>
    <w:p w14:paraId="053F4C06" w14:textId="77777777" w:rsidR="0070746A" w:rsidRPr="00914F60" w:rsidRDefault="0070746A" w:rsidP="0070746A">
      <w:pPr>
        <w:widowControl w:val="0"/>
        <w:spacing w:before="120" w:after="120"/>
        <w:ind w:firstLine="709"/>
        <w:jc w:val="both"/>
        <w:rPr>
          <w:bCs/>
          <w:iCs/>
          <w:color w:val="000000" w:themeColor="text1"/>
        </w:rPr>
      </w:pPr>
      <w:r w:rsidRPr="00914F60">
        <w:rPr>
          <w:bCs/>
          <w:iCs/>
          <w:color w:val="000000" w:themeColor="text1"/>
        </w:rPr>
        <w:t>b) Hỗ trợ chi phí thu hút nguồn nhân lực công nghiệp công nghệ số chất lượng cao quy định tại Điều 5 Nghị định số 353/2025/NĐ-CP của Chính phủ để tư vấn hoặc tham gia trực tiếp dự án khởi nghiệp sáng tạo</w:t>
      </w:r>
      <w:r w:rsidRPr="00914F60">
        <w:rPr>
          <w:rStyle w:val="FootnoteReference"/>
          <w:bCs/>
          <w:iCs/>
          <w:color w:val="000000" w:themeColor="text1"/>
        </w:rPr>
        <w:footnoteReference w:id="11"/>
      </w:r>
      <w:r w:rsidRPr="00914F60">
        <w:rPr>
          <w:bCs/>
          <w:iCs/>
          <w:color w:val="000000" w:themeColor="text1"/>
        </w:rPr>
        <w:t>: 50% chi phí nhưng không quá 50 triệu đồng/dự án.</w:t>
      </w:r>
    </w:p>
    <w:p w14:paraId="68542D56" w14:textId="77777777" w:rsidR="0070746A" w:rsidRPr="00B67D39" w:rsidRDefault="0070746A" w:rsidP="0070746A">
      <w:pPr>
        <w:widowControl w:val="0"/>
        <w:spacing w:before="120" w:after="120"/>
        <w:ind w:firstLine="709"/>
        <w:jc w:val="both"/>
        <w:rPr>
          <w:bCs/>
          <w:iCs/>
          <w:color w:val="000000" w:themeColor="text1"/>
        </w:rPr>
      </w:pPr>
      <w:r>
        <w:rPr>
          <w:bCs/>
          <w:iCs/>
          <w:color w:val="000000" w:themeColor="text1"/>
        </w:rPr>
        <w:t>c</w:t>
      </w:r>
      <w:r w:rsidRPr="00B67D39">
        <w:rPr>
          <w:bCs/>
          <w:iCs/>
          <w:color w:val="000000" w:themeColor="text1"/>
        </w:rPr>
        <w:t>) Hỗ trợ nghiên cứu và phát triển; sản xuất thử nghiệm</w:t>
      </w:r>
      <w:r w:rsidRPr="00B67D39">
        <w:rPr>
          <w:rStyle w:val="FootnoteReference"/>
          <w:bCs/>
          <w:iCs/>
          <w:color w:val="000000" w:themeColor="text1"/>
        </w:rPr>
        <w:t xml:space="preserve"> </w:t>
      </w:r>
      <w:r w:rsidRPr="00B67D39">
        <w:rPr>
          <w:rStyle w:val="FootnoteReference"/>
          <w:color w:val="000000" w:themeColor="text1"/>
        </w:rPr>
        <w:footnoteReference w:id="12"/>
      </w:r>
      <w:r w:rsidRPr="00B67D39">
        <w:rPr>
          <w:bCs/>
          <w:iCs/>
          <w:color w:val="000000" w:themeColor="text1"/>
        </w:rPr>
        <w:t xml:space="preserve">: </w:t>
      </w:r>
      <w:r w:rsidRPr="006C47FB">
        <w:rPr>
          <w:bCs/>
          <w:iCs/>
          <w:color w:val="000000" w:themeColor="text1"/>
        </w:rPr>
        <w:t>50% chi phí nghiên cứu, hoàn thiện sản phẩm mẫu, kiểm thử nhưng không quá 300 triệu đồng/dự án</w:t>
      </w:r>
      <w:r w:rsidRPr="00B67D39">
        <w:rPr>
          <w:bCs/>
          <w:iCs/>
          <w:color w:val="000000" w:themeColor="text1"/>
        </w:rPr>
        <w:t>.</w:t>
      </w:r>
    </w:p>
    <w:p w14:paraId="005C2E10" w14:textId="19FB2E15" w:rsidR="0070746A" w:rsidRPr="00B67D39" w:rsidRDefault="0070746A" w:rsidP="0070746A">
      <w:pPr>
        <w:widowControl w:val="0"/>
        <w:spacing w:before="120" w:after="120"/>
        <w:ind w:firstLine="709"/>
        <w:jc w:val="both"/>
        <w:rPr>
          <w:bCs/>
          <w:iCs/>
          <w:color w:val="000000" w:themeColor="text1"/>
        </w:rPr>
      </w:pPr>
      <w:r>
        <w:rPr>
          <w:bCs/>
          <w:iCs/>
          <w:color w:val="000000" w:themeColor="text1"/>
        </w:rPr>
        <w:t>d</w:t>
      </w:r>
      <w:r w:rsidRPr="00B67D39">
        <w:rPr>
          <w:bCs/>
          <w:iCs/>
          <w:color w:val="000000" w:themeColor="text1"/>
        </w:rPr>
        <w:t>) Hỗ trợ tư vấn khởi nghiệp</w:t>
      </w:r>
      <w:r w:rsidRPr="00B67D39">
        <w:rPr>
          <w:rStyle w:val="FootnoteReference"/>
          <w:color w:val="000000" w:themeColor="text1"/>
        </w:rPr>
        <w:footnoteReference w:id="13"/>
      </w:r>
      <w:r w:rsidRPr="00B67D39">
        <w:rPr>
          <w:bCs/>
          <w:iCs/>
          <w:color w:val="000000" w:themeColor="text1"/>
        </w:rPr>
        <w:t xml:space="preserve">: </w:t>
      </w:r>
      <w:r w:rsidR="002B31C0">
        <w:rPr>
          <w:bCs/>
          <w:iCs/>
          <w:color w:val="000000" w:themeColor="text1"/>
        </w:rPr>
        <w:t>5</w:t>
      </w:r>
      <w:bookmarkStart w:id="3" w:name="_GoBack"/>
      <w:bookmarkEnd w:id="3"/>
      <w:r w:rsidRPr="006C47FB">
        <w:rPr>
          <w:bCs/>
          <w:iCs/>
          <w:color w:val="000000" w:themeColor="text1"/>
        </w:rPr>
        <w:t>0% chi phí tư vấn pháp lý, tư vấn tài chính, kế toán, tư vấn đăng ký sở hữu trí tuệ nhưng không quá 40 triệu đồng/dự án</w:t>
      </w:r>
      <w:r w:rsidRPr="00B67D39">
        <w:rPr>
          <w:bCs/>
          <w:iCs/>
          <w:color w:val="000000" w:themeColor="text1"/>
        </w:rPr>
        <w:t>.</w:t>
      </w:r>
    </w:p>
    <w:p w14:paraId="6B5FCBEA" w14:textId="3665B2E6" w:rsidR="0070746A" w:rsidRPr="00B67D39" w:rsidRDefault="0070746A" w:rsidP="0070746A">
      <w:pPr>
        <w:widowControl w:val="0"/>
        <w:spacing w:before="120" w:after="120"/>
        <w:ind w:firstLine="709"/>
        <w:jc w:val="both"/>
        <w:rPr>
          <w:bCs/>
          <w:iCs/>
          <w:color w:val="000000" w:themeColor="text1"/>
        </w:rPr>
      </w:pPr>
      <w:r>
        <w:rPr>
          <w:bCs/>
          <w:iCs/>
          <w:color w:val="000000" w:themeColor="text1"/>
        </w:rPr>
        <w:t>đ</w:t>
      </w:r>
      <w:r w:rsidRPr="00B67D39">
        <w:rPr>
          <w:bCs/>
          <w:iCs/>
          <w:color w:val="000000" w:themeColor="text1"/>
        </w:rPr>
        <w:t>) Hỗ trợ mua công nghệ và đổi mới công nghệ</w:t>
      </w:r>
      <w:r w:rsidRPr="00B67D39">
        <w:rPr>
          <w:rStyle w:val="FootnoteReference"/>
          <w:color w:val="000000" w:themeColor="text1"/>
        </w:rPr>
        <w:footnoteReference w:id="14"/>
      </w:r>
      <w:r>
        <w:rPr>
          <w:bCs/>
          <w:iCs/>
          <w:color w:val="000000" w:themeColor="text1"/>
        </w:rPr>
        <w:t xml:space="preserve">: </w:t>
      </w:r>
      <w:r w:rsidRPr="006C47FB">
        <w:rPr>
          <w:bCs/>
          <w:iCs/>
          <w:color w:val="000000" w:themeColor="text1"/>
        </w:rPr>
        <w:t>50% chi phí mua bản quyền phần mềm, giải phá</w:t>
      </w:r>
      <w:r w:rsidR="007A3E0A">
        <w:rPr>
          <w:bCs/>
          <w:iCs/>
          <w:color w:val="000000" w:themeColor="text1"/>
        </w:rPr>
        <w:t>p công nghệ, bằng sáng chế</w:t>
      </w:r>
      <w:r w:rsidRPr="006C47FB">
        <w:rPr>
          <w:bCs/>
          <w:iCs/>
          <w:color w:val="000000" w:themeColor="text1"/>
        </w:rPr>
        <w:t xml:space="preserve"> nhưng không quá 100 triệu đồng/dự án</w:t>
      </w:r>
      <w:r w:rsidRPr="00B67D39">
        <w:rPr>
          <w:bCs/>
          <w:iCs/>
          <w:color w:val="000000" w:themeColor="text1"/>
        </w:rPr>
        <w:t xml:space="preserve">. </w:t>
      </w:r>
    </w:p>
    <w:p w14:paraId="551EC160" w14:textId="77777777" w:rsidR="0070746A" w:rsidRPr="00B67D39" w:rsidRDefault="0070746A" w:rsidP="0070746A">
      <w:pPr>
        <w:widowControl w:val="0"/>
        <w:spacing w:before="120" w:after="120"/>
        <w:ind w:firstLine="709"/>
        <w:jc w:val="both"/>
        <w:rPr>
          <w:b/>
          <w:bCs/>
          <w:i/>
          <w:iCs/>
          <w:color w:val="000000" w:themeColor="text1"/>
        </w:rPr>
      </w:pPr>
      <w:r w:rsidRPr="00B67D39">
        <w:rPr>
          <w:b/>
          <w:bCs/>
          <w:i/>
          <w:iCs/>
          <w:color w:val="000000" w:themeColor="text1"/>
        </w:rPr>
        <w:t>3.4. Chính sách hỗ trợ doanh nghiệp thực hiện dự án thiết kế chip bán dẫn (Điều 7 dự thảo Nghị quyết)</w:t>
      </w:r>
    </w:p>
    <w:p w14:paraId="17ED615C" w14:textId="77777777" w:rsidR="0070746A" w:rsidRPr="00B67D39" w:rsidRDefault="0070746A" w:rsidP="0070746A">
      <w:pPr>
        <w:widowControl w:val="0"/>
        <w:spacing w:before="120" w:after="120"/>
        <w:ind w:firstLine="709"/>
        <w:jc w:val="both"/>
        <w:rPr>
          <w:color w:val="000000" w:themeColor="text1"/>
        </w:rPr>
      </w:pPr>
      <w:r w:rsidRPr="00B67D39">
        <w:rPr>
          <w:color w:val="000000" w:themeColor="text1"/>
        </w:rPr>
        <w:t>1. Đối tượng hỗ trợ</w:t>
      </w:r>
      <w:r w:rsidRPr="00B67D39">
        <w:rPr>
          <w:rStyle w:val="FootnoteReference"/>
          <w:color w:val="000000" w:themeColor="text1"/>
        </w:rPr>
        <w:footnoteReference w:id="15"/>
      </w:r>
      <w:r w:rsidRPr="00B67D39">
        <w:rPr>
          <w:color w:val="000000" w:themeColor="text1"/>
        </w:rPr>
        <w:t xml:space="preserve"> (khoản 1 Điều 7 dự thảo Nghị quyết): </w:t>
      </w:r>
      <w:r w:rsidRPr="00B67D39">
        <w:rPr>
          <w:bCs/>
          <w:iCs/>
          <w:color w:val="000000" w:themeColor="text1"/>
        </w:rPr>
        <w:t>Doanh nghiệp thực hiện dự án thiết kế chip bán dẫn trên địa bàn tỉnh Bắc Ninh theo quy định về pháp luật đầu tư và pháp luật khác có liên quan</w:t>
      </w:r>
      <w:r w:rsidRPr="00B67D39">
        <w:rPr>
          <w:color w:val="000000" w:themeColor="text1"/>
        </w:rPr>
        <w:t>.</w:t>
      </w:r>
    </w:p>
    <w:p w14:paraId="08BCC5F7" w14:textId="77777777" w:rsidR="0070746A" w:rsidRPr="00B67D39" w:rsidRDefault="0070746A" w:rsidP="0070746A">
      <w:pPr>
        <w:widowControl w:val="0"/>
        <w:spacing w:before="120" w:after="120"/>
        <w:ind w:firstLine="709"/>
        <w:jc w:val="both"/>
        <w:rPr>
          <w:b/>
          <w:bCs/>
          <w:i/>
          <w:iCs/>
          <w:color w:val="000000" w:themeColor="text1"/>
        </w:rPr>
      </w:pPr>
      <w:r w:rsidRPr="00B67D39">
        <w:rPr>
          <w:bCs/>
          <w:iCs/>
          <w:color w:val="000000" w:themeColor="text1"/>
        </w:rPr>
        <w:t>2. Nội dung và mức hỗ trợ</w:t>
      </w:r>
      <w:r w:rsidRPr="004F2607">
        <w:rPr>
          <w:rStyle w:val="FootnoteReference"/>
          <w:bCs/>
          <w:iCs/>
          <w:color w:val="000000" w:themeColor="text1"/>
        </w:rPr>
        <w:footnoteReference w:id="16"/>
      </w:r>
      <w:r w:rsidRPr="00B67D39">
        <w:rPr>
          <w:b/>
          <w:bCs/>
          <w:i/>
          <w:iCs/>
          <w:color w:val="000000" w:themeColor="text1"/>
        </w:rPr>
        <w:t xml:space="preserve"> </w:t>
      </w:r>
      <w:r w:rsidRPr="00B67D39">
        <w:rPr>
          <w:bCs/>
          <w:iCs/>
          <w:color w:val="000000" w:themeColor="text1"/>
        </w:rPr>
        <w:t>(khoả</w:t>
      </w:r>
      <w:r>
        <w:rPr>
          <w:bCs/>
          <w:iCs/>
          <w:color w:val="000000" w:themeColor="text1"/>
        </w:rPr>
        <w:t>n 2</w:t>
      </w:r>
      <w:r w:rsidRPr="00B67D39">
        <w:rPr>
          <w:bCs/>
          <w:iCs/>
          <w:color w:val="000000" w:themeColor="text1"/>
        </w:rPr>
        <w:t xml:space="preserve"> Điều 7 dự thảo Nghị quyết)</w:t>
      </w:r>
    </w:p>
    <w:p w14:paraId="4D034968" w14:textId="77777777" w:rsidR="0070746A" w:rsidRPr="00B67D39" w:rsidRDefault="0070746A" w:rsidP="0070746A">
      <w:pPr>
        <w:widowControl w:val="0"/>
        <w:spacing w:before="120" w:after="120"/>
        <w:ind w:firstLine="709"/>
        <w:jc w:val="both"/>
        <w:rPr>
          <w:bCs/>
          <w:iCs/>
          <w:color w:val="000000" w:themeColor="text1"/>
        </w:rPr>
      </w:pPr>
      <w:r w:rsidRPr="00B67D39">
        <w:rPr>
          <w:bCs/>
          <w:iCs/>
          <w:color w:val="000000" w:themeColor="text1"/>
        </w:rPr>
        <w:lastRenderedPageBreak/>
        <w:t xml:space="preserve">a) </w:t>
      </w:r>
      <w:r w:rsidRPr="00445028">
        <w:rPr>
          <w:bCs/>
          <w:iCs/>
          <w:color w:val="000000" w:themeColor="text1"/>
        </w:rPr>
        <w:t>Hỗ trợ chi phí nghiên cứu và phát triển, sản xuất thử nghiệm</w:t>
      </w:r>
      <w:r w:rsidRPr="00B67D39">
        <w:rPr>
          <w:rStyle w:val="FootnoteReference"/>
          <w:bCs/>
          <w:iCs/>
          <w:color w:val="000000" w:themeColor="text1"/>
        </w:rPr>
        <w:footnoteReference w:id="17"/>
      </w:r>
      <w:r w:rsidRPr="00B67D39">
        <w:rPr>
          <w:bCs/>
          <w:iCs/>
          <w:color w:val="000000" w:themeColor="text1"/>
        </w:rPr>
        <w:t xml:space="preserve">: </w:t>
      </w:r>
      <w:r w:rsidRPr="00445028">
        <w:rPr>
          <w:bCs/>
          <w:iCs/>
          <w:color w:val="000000" w:themeColor="text1"/>
        </w:rPr>
        <w:t>50% chi phí nghiên cứu và phát triển, vật tư tiêu hao, sản xuất thử nghiệm (Fabless) và đăng ký sở hữu trí tuệ nhưng không quá 01 tỷ đồng/dự án.</w:t>
      </w:r>
    </w:p>
    <w:p w14:paraId="1223E8DC" w14:textId="77777777" w:rsidR="0070746A" w:rsidRPr="00B67D39" w:rsidRDefault="0070746A" w:rsidP="0070746A">
      <w:pPr>
        <w:widowControl w:val="0"/>
        <w:spacing w:before="120" w:after="120"/>
        <w:ind w:firstLine="709"/>
        <w:jc w:val="both"/>
        <w:rPr>
          <w:bCs/>
          <w:iCs/>
          <w:color w:val="000000" w:themeColor="text1"/>
        </w:rPr>
      </w:pPr>
      <w:r w:rsidRPr="00B67D39">
        <w:rPr>
          <w:bCs/>
          <w:iCs/>
          <w:color w:val="000000" w:themeColor="text1"/>
        </w:rPr>
        <w:t xml:space="preserve">b) </w:t>
      </w:r>
      <w:r w:rsidRPr="00445028">
        <w:rPr>
          <w:bCs/>
          <w:iCs/>
          <w:color w:val="000000" w:themeColor="text1"/>
        </w:rPr>
        <w:t>Hỗ trợ chi phí mua sắm máy móc, thiết bị, công nghệ và đổi mới công nghệ</w:t>
      </w:r>
      <w:r w:rsidRPr="00B67D39">
        <w:rPr>
          <w:rStyle w:val="FootnoteReference"/>
          <w:bCs/>
          <w:iCs/>
          <w:color w:val="000000" w:themeColor="text1"/>
        </w:rPr>
        <w:footnoteReference w:id="18"/>
      </w:r>
      <w:r w:rsidRPr="00B67D39">
        <w:rPr>
          <w:bCs/>
          <w:iCs/>
          <w:color w:val="000000" w:themeColor="text1"/>
        </w:rPr>
        <w:t xml:space="preserve">: </w:t>
      </w:r>
      <w:r w:rsidRPr="00445028">
        <w:rPr>
          <w:bCs/>
          <w:iCs/>
          <w:color w:val="000000" w:themeColor="text1"/>
        </w:rPr>
        <w:t>30% chi phí mua bản quyền (IP Core), máy móc, thiết bị, công nghệ và đổi mới công nghệ phục vụ nghiên cứu và kiểm thử nhưng không quá 05 tỷ đồng/dự án.</w:t>
      </w:r>
    </w:p>
    <w:p w14:paraId="06A8FDBE" w14:textId="77777777" w:rsidR="0070746A" w:rsidRPr="00B67D39" w:rsidRDefault="0070746A" w:rsidP="0070746A">
      <w:pPr>
        <w:widowControl w:val="0"/>
        <w:spacing w:before="120" w:after="120"/>
        <w:ind w:firstLine="709"/>
        <w:jc w:val="both"/>
        <w:rPr>
          <w:b/>
          <w:bCs/>
          <w:i/>
          <w:iCs/>
          <w:color w:val="000000" w:themeColor="text1"/>
        </w:rPr>
      </w:pPr>
      <w:r w:rsidRPr="00B67D39">
        <w:rPr>
          <w:b/>
          <w:bCs/>
          <w:i/>
          <w:iCs/>
          <w:color w:val="000000" w:themeColor="text1"/>
        </w:rPr>
        <w:t>3.5. Chính sách hỗ trợ dự án sản xuất sản phẩm phụ trợ trực tiếp trong công nghiệp bán dẫn và dự án sản xuất thiết bị điện tử (Điều 8 dự thảo Nghị quyết)</w:t>
      </w:r>
    </w:p>
    <w:p w14:paraId="1C1B0FE2" w14:textId="07580455" w:rsidR="0070746A" w:rsidRPr="00B67D39" w:rsidRDefault="0070746A" w:rsidP="0070746A">
      <w:pPr>
        <w:widowControl w:val="0"/>
        <w:spacing w:before="120" w:after="120"/>
        <w:ind w:firstLine="709"/>
        <w:jc w:val="both"/>
        <w:rPr>
          <w:bCs/>
          <w:iCs/>
          <w:color w:val="000000" w:themeColor="text1"/>
        </w:rPr>
      </w:pPr>
      <w:r w:rsidRPr="00B67D39">
        <w:rPr>
          <w:bCs/>
          <w:iCs/>
          <w:color w:val="000000" w:themeColor="text1"/>
        </w:rPr>
        <w:t>1. Đối tượng hỗ trợ</w:t>
      </w:r>
      <w:r w:rsidRPr="00B67D39">
        <w:rPr>
          <w:rStyle w:val="FootnoteReference"/>
          <w:bCs/>
          <w:iCs/>
          <w:color w:val="000000" w:themeColor="text1"/>
        </w:rPr>
        <w:footnoteReference w:id="19"/>
      </w:r>
      <w:r w:rsidRPr="00B67D39">
        <w:rPr>
          <w:bCs/>
          <w:iCs/>
          <w:color w:val="000000" w:themeColor="text1"/>
        </w:rPr>
        <w:t xml:space="preserve"> </w:t>
      </w:r>
      <w:r w:rsidRPr="00B67D39">
        <w:rPr>
          <w:color w:val="000000" w:themeColor="text1"/>
        </w:rPr>
        <w:t>(khoản 1 Điều 8 dự thảo Nghị quyết)</w:t>
      </w:r>
      <w:r w:rsidRPr="00B67D39">
        <w:rPr>
          <w:bCs/>
          <w:iCs/>
          <w:color w:val="000000" w:themeColor="text1"/>
        </w:rPr>
        <w:t xml:space="preserve">: </w:t>
      </w:r>
      <w:r w:rsidR="007114F4" w:rsidRPr="007114F4">
        <w:rPr>
          <w:bCs/>
          <w:iCs/>
          <w:color w:val="000000" w:themeColor="text1"/>
        </w:rPr>
        <w:t xml:space="preserve">Tổ chức kinh tế thực hiện dự án sản xuất sản phẩm phụ trợ trực tiếp trong công nghiệp bán dẫn và dự án sản xuất thiết bị điện tử trên địa bàn tỉnh Bắc Ninh theo quy định về pháp luật đầu tư và pháp luật khác có liên quan </w:t>
      </w:r>
      <w:r w:rsidR="00A0062C" w:rsidRPr="00A0062C">
        <w:rPr>
          <w:bCs/>
          <w:iCs/>
          <w:color w:val="000000" w:themeColor="text1"/>
        </w:rPr>
        <w:t>(bao gồm dự án đầu tư mới, dự án đầu tư mở rộng, tăng vốn gắn với hoạt động thuê đất, đầu tư xây dựng nhà xưởng)</w:t>
      </w:r>
      <w:r w:rsidRPr="00B67D39">
        <w:rPr>
          <w:bCs/>
          <w:iCs/>
          <w:color w:val="000000" w:themeColor="text1"/>
        </w:rPr>
        <w:t>.</w:t>
      </w:r>
    </w:p>
    <w:p w14:paraId="553D0ADF" w14:textId="77777777" w:rsidR="0070746A" w:rsidRPr="00B67D39" w:rsidRDefault="0070746A" w:rsidP="0070746A">
      <w:pPr>
        <w:widowControl w:val="0"/>
        <w:spacing w:before="120" w:after="120"/>
        <w:ind w:firstLine="709"/>
        <w:jc w:val="both"/>
        <w:rPr>
          <w:bCs/>
          <w:iCs/>
          <w:color w:val="000000" w:themeColor="text1"/>
        </w:rPr>
      </w:pPr>
      <w:r w:rsidRPr="00B67D39">
        <w:rPr>
          <w:bCs/>
          <w:iCs/>
          <w:color w:val="000000" w:themeColor="text1"/>
        </w:rPr>
        <w:t xml:space="preserve">2. Nội dung và mức hỗ trợ </w:t>
      </w:r>
      <w:r w:rsidRPr="00B67D39">
        <w:rPr>
          <w:color w:val="000000" w:themeColor="text1"/>
        </w:rPr>
        <w:t>(khoả</w:t>
      </w:r>
      <w:r>
        <w:rPr>
          <w:color w:val="000000" w:themeColor="text1"/>
        </w:rPr>
        <w:t>n 2</w:t>
      </w:r>
      <w:r w:rsidRPr="00B67D39">
        <w:rPr>
          <w:color w:val="000000" w:themeColor="text1"/>
        </w:rPr>
        <w:t xml:space="preserve"> Điều 8 dự thảo Nghị quyết)</w:t>
      </w:r>
    </w:p>
    <w:p w14:paraId="21D6E894" w14:textId="77777777" w:rsidR="0070746A" w:rsidRPr="00B67D39" w:rsidRDefault="0070746A" w:rsidP="0070746A">
      <w:pPr>
        <w:widowControl w:val="0"/>
        <w:spacing w:before="120" w:after="120"/>
        <w:ind w:firstLine="709"/>
        <w:jc w:val="both"/>
        <w:rPr>
          <w:bCs/>
          <w:iCs/>
          <w:color w:val="000000" w:themeColor="text1"/>
        </w:rPr>
      </w:pPr>
      <w:r w:rsidRPr="00B67D39">
        <w:rPr>
          <w:bCs/>
          <w:iCs/>
          <w:color w:val="000000" w:themeColor="text1"/>
        </w:rPr>
        <w:t xml:space="preserve">a) </w:t>
      </w:r>
      <w:r w:rsidRPr="002A3035">
        <w:rPr>
          <w:bCs/>
          <w:iCs/>
          <w:color w:val="000000" w:themeColor="text1"/>
        </w:rPr>
        <w:t>Hỗ trợ chi phí sản xuất mẫu thử và khuôn mẫu</w:t>
      </w:r>
      <w:r w:rsidRPr="00B67D39">
        <w:rPr>
          <w:rStyle w:val="FootnoteReference"/>
          <w:bCs/>
          <w:iCs/>
          <w:color w:val="000000" w:themeColor="text1"/>
        </w:rPr>
        <w:footnoteReference w:id="20"/>
      </w:r>
      <w:r w:rsidRPr="00B67D39">
        <w:rPr>
          <w:bCs/>
          <w:iCs/>
          <w:color w:val="000000" w:themeColor="text1"/>
        </w:rPr>
        <w:t xml:space="preserve">: </w:t>
      </w:r>
      <w:r w:rsidRPr="002A3035">
        <w:rPr>
          <w:bCs/>
          <w:iCs/>
          <w:color w:val="000000" w:themeColor="text1"/>
        </w:rPr>
        <w:t>50% chi phí thiết kế, chế tạo khuôn mẫu, vật tư tiêu hao để sản xuất sản phẩm mẫu (First Article) gửi đối tác thẩm định nhưng không quá 05 tỷ đồng/dự án.</w:t>
      </w:r>
    </w:p>
    <w:p w14:paraId="4CA527E4" w14:textId="77777777" w:rsidR="0070746A" w:rsidRPr="00B67D39" w:rsidRDefault="0070746A" w:rsidP="0070746A">
      <w:pPr>
        <w:widowControl w:val="0"/>
        <w:spacing w:before="120" w:after="120"/>
        <w:ind w:firstLine="709"/>
        <w:jc w:val="both"/>
        <w:rPr>
          <w:bCs/>
          <w:iCs/>
          <w:color w:val="000000" w:themeColor="text1"/>
        </w:rPr>
      </w:pPr>
      <w:r w:rsidRPr="00B67D39">
        <w:rPr>
          <w:bCs/>
          <w:iCs/>
          <w:color w:val="000000" w:themeColor="text1"/>
        </w:rPr>
        <w:t xml:space="preserve">b) </w:t>
      </w:r>
      <w:r w:rsidRPr="002A3035">
        <w:rPr>
          <w:bCs/>
          <w:iCs/>
          <w:color w:val="000000" w:themeColor="text1"/>
        </w:rPr>
        <w:t>Hỗ trợ chi phí mua công nghệ và đổi mới công nghệ</w:t>
      </w:r>
      <w:r w:rsidRPr="00B67D39">
        <w:rPr>
          <w:rStyle w:val="FootnoteReference"/>
          <w:bCs/>
          <w:iCs/>
          <w:color w:val="000000" w:themeColor="text1"/>
        </w:rPr>
        <w:footnoteReference w:id="21"/>
      </w:r>
      <w:r w:rsidRPr="00B67D39">
        <w:rPr>
          <w:bCs/>
          <w:iCs/>
          <w:color w:val="000000" w:themeColor="text1"/>
        </w:rPr>
        <w:t xml:space="preserve">: </w:t>
      </w:r>
      <w:r w:rsidRPr="002A3035">
        <w:rPr>
          <w:bCs/>
          <w:iCs/>
          <w:color w:val="000000" w:themeColor="text1"/>
        </w:rPr>
        <w:t>30% chi phí mua sắm dây chuyền, thiết bị mới, bản quyền công nghệ để nâng cao năng lực sản xuất, độ chính xác của sản phẩm nhưng không quá 05 tỷ đồng/dự án.</w:t>
      </w:r>
    </w:p>
    <w:p w14:paraId="6028F273" w14:textId="0E4B998B" w:rsidR="0083695D" w:rsidRPr="0011197F" w:rsidRDefault="0083695D" w:rsidP="00093184">
      <w:pPr>
        <w:widowControl w:val="0"/>
        <w:tabs>
          <w:tab w:val="left" w:pos="720"/>
          <w:tab w:val="right" w:leader="dot" w:pos="8640"/>
        </w:tabs>
        <w:spacing w:before="120" w:line="264" w:lineRule="auto"/>
        <w:ind w:firstLine="709"/>
        <w:jc w:val="both"/>
        <w:rPr>
          <w:b/>
          <w:bCs/>
          <w:color w:val="000000" w:themeColor="text1"/>
          <w:sz w:val="26"/>
          <w:szCs w:val="26"/>
          <w:lang w:val="pt-BR" w:eastAsia="vi-VN"/>
        </w:rPr>
      </w:pPr>
      <w:r w:rsidRPr="0011197F">
        <w:rPr>
          <w:b/>
          <w:bCs/>
          <w:color w:val="000000" w:themeColor="text1"/>
          <w:sz w:val="26"/>
          <w:szCs w:val="26"/>
          <w:lang w:val="vi-VN" w:eastAsia="vi-VN"/>
        </w:rPr>
        <w:t xml:space="preserve">V. DỰ KIẾN NGUỒN LỰC, ĐIỀU KIỆN BẢO ĐẢM CHO VIỆC THI HÀNH </w:t>
      </w:r>
      <w:r w:rsidR="00D63906" w:rsidRPr="0011197F">
        <w:rPr>
          <w:b/>
          <w:bCs/>
          <w:color w:val="000000" w:themeColor="text1"/>
          <w:sz w:val="26"/>
          <w:szCs w:val="26"/>
          <w:lang w:eastAsia="vi-VN"/>
        </w:rPr>
        <w:t>VĂN BẢN</w:t>
      </w:r>
      <w:r w:rsidR="009E3A2F" w:rsidRPr="0011197F">
        <w:rPr>
          <w:b/>
          <w:bCs/>
          <w:color w:val="000000" w:themeColor="text1"/>
          <w:sz w:val="26"/>
          <w:szCs w:val="26"/>
          <w:lang w:val="pt-BR" w:eastAsia="vi-VN"/>
        </w:rPr>
        <w:t xml:space="preserve"> </w:t>
      </w:r>
      <w:r w:rsidR="009E3A2F" w:rsidRPr="0011197F">
        <w:rPr>
          <w:b/>
          <w:bCs/>
          <w:color w:val="000000" w:themeColor="text1"/>
        </w:rPr>
        <w:t>VÀ THỜI GIAN TRÌNH THÔNG QUA</w:t>
      </w:r>
      <w:r w:rsidR="00D63906" w:rsidRPr="0011197F">
        <w:rPr>
          <w:b/>
          <w:bCs/>
          <w:color w:val="000000" w:themeColor="text1"/>
        </w:rPr>
        <w:t xml:space="preserve"> NGHỊ QUYẾT</w:t>
      </w:r>
    </w:p>
    <w:p w14:paraId="26847FC4" w14:textId="77777777" w:rsidR="00093184" w:rsidRPr="00B67D39" w:rsidRDefault="00093184" w:rsidP="00093184">
      <w:pPr>
        <w:widowControl w:val="0"/>
        <w:spacing w:before="120" w:after="120"/>
        <w:ind w:firstLine="709"/>
        <w:jc w:val="both"/>
        <w:rPr>
          <w:b/>
          <w:bCs/>
          <w:color w:val="000000" w:themeColor="text1"/>
        </w:rPr>
      </w:pPr>
      <w:r w:rsidRPr="00B67D39">
        <w:rPr>
          <w:b/>
          <w:bCs/>
          <w:color w:val="000000" w:themeColor="text1"/>
        </w:rPr>
        <w:t>1. Dự kiến nguồn lực, điều kiện bảo đảm cho việc thi hành văn bản</w:t>
      </w:r>
    </w:p>
    <w:p w14:paraId="44265599" w14:textId="77777777" w:rsidR="00093184" w:rsidRPr="00B67D39" w:rsidRDefault="00093184" w:rsidP="00093184">
      <w:pPr>
        <w:spacing w:before="120" w:after="120"/>
        <w:ind w:firstLine="709"/>
        <w:jc w:val="both"/>
        <w:rPr>
          <w:bCs/>
          <w:color w:val="000000" w:themeColor="text1"/>
          <w:lang w:val="vi-VN"/>
        </w:rPr>
      </w:pPr>
      <w:r w:rsidRPr="00B67D39">
        <w:rPr>
          <w:bCs/>
          <w:color w:val="000000" w:themeColor="text1"/>
          <w:lang w:val="vi-VN"/>
        </w:rPr>
        <w:lastRenderedPageBreak/>
        <w:t xml:space="preserve">Dự kiến tổng kinh phí thực hiện Nghị quyết từ ngân sách tỉnh giai đoạn 2026 - 2030 khoảng </w:t>
      </w:r>
      <w:r w:rsidRPr="00B67D39">
        <w:rPr>
          <w:bCs/>
          <w:color w:val="000000" w:themeColor="text1"/>
        </w:rPr>
        <w:t>268,</w:t>
      </w:r>
      <w:r>
        <w:rPr>
          <w:bCs/>
          <w:color w:val="000000" w:themeColor="text1"/>
        </w:rPr>
        <w:t>86</w:t>
      </w:r>
      <w:r w:rsidRPr="00B67D39">
        <w:rPr>
          <w:bCs/>
          <w:color w:val="000000" w:themeColor="text1"/>
          <w:lang w:val="vi-VN"/>
        </w:rPr>
        <w:t xml:space="preserve"> tỷ đồng, bình quân khoảng </w:t>
      </w:r>
      <w:r>
        <w:rPr>
          <w:bCs/>
          <w:color w:val="000000" w:themeColor="text1"/>
        </w:rPr>
        <w:t>59</w:t>
      </w:r>
      <w:r w:rsidRPr="00B67D39">
        <w:rPr>
          <w:bCs/>
          <w:color w:val="000000" w:themeColor="text1"/>
        </w:rPr>
        <w:t>,</w:t>
      </w:r>
      <w:r>
        <w:rPr>
          <w:bCs/>
          <w:color w:val="000000" w:themeColor="text1"/>
        </w:rPr>
        <w:t>02</w:t>
      </w:r>
      <w:r w:rsidRPr="00B67D39">
        <w:rPr>
          <w:bCs/>
          <w:color w:val="000000" w:themeColor="text1"/>
          <w:lang w:val="vi-VN"/>
        </w:rPr>
        <w:t xml:space="preserve"> tỷ đồng/năm, trong đó: </w:t>
      </w:r>
    </w:p>
    <w:p w14:paraId="0DAEAECB" w14:textId="77777777" w:rsidR="00093184" w:rsidRPr="00B67D39" w:rsidRDefault="00093184" w:rsidP="00093184">
      <w:pPr>
        <w:spacing w:before="120" w:after="120"/>
        <w:ind w:firstLine="709"/>
        <w:jc w:val="both"/>
        <w:rPr>
          <w:color w:val="000000" w:themeColor="text1"/>
          <w:lang w:val="vi-VN"/>
        </w:rPr>
      </w:pPr>
      <w:r w:rsidRPr="00B67D39">
        <w:rPr>
          <w:color w:val="000000" w:themeColor="text1"/>
          <w:lang w:val="vi-VN"/>
        </w:rPr>
        <w:t xml:space="preserve">- Chính sách hỗ trợ phát triển nhân lực công nghiệp công nghệ số làm việc tại các dự án nghiên cứu, sản xuất sản phẩm công nghệ số trọng điểm, chip bán dẫn, hệ thống trí tuệ nhân tạo giai đoạn 2026 - 2030 khoảng </w:t>
      </w:r>
      <w:r w:rsidRPr="00B67D39">
        <w:rPr>
          <w:color w:val="000000" w:themeColor="text1"/>
        </w:rPr>
        <w:t>20,16</w:t>
      </w:r>
      <w:r w:rsidRPr="00B67D39">
        <w:rPr>
          <w:color w:val="000000" w:themeColor="text1"/>
          <w:lang w:val="vi-VN"/>
        </w:rPr>
        <w:t xml:space="preserve"> tỷ đồng, bình quân khoảng </w:t>
      </w:r>
      <w:r w:rsidRPr="00B67D39">
        <w:rPr>
          <w:color w:val="000000" w:themeColor="text1"/>
        </w:rPr>
        <w:t>4,48</w:t>
      </w:r>
      <w:r w:rsidRPr="00B67D39">
        <w:rPr>
          <w:color w:val="000000" w:themeColor="text1"/>
          <w:lang w:val="vi-VN"/>
        </w:rPr>
        <w:t xml:space="preserve"> tỷ đồng/năm.</w:t>
      </w:r>
    </w:p>
    <w:p w14:paraId="01745DEB" w14:textId="77777777" w:rsidR="00093184" w:rsidRPr="00B67D39" w:rsidRDefault="00093184" w:rsidP="00093184">
      <w:pPr>
        <w:spacing w:before="120" w:after="120"/>
        <w:ind w:firstLine="709"/>
        <w:jc w:val="both"/>
        <w:rPr>
          <w:color w:val="000000" w:themeColor="text1"/>
          <w:lang w:val="vi-VN"/>
        </w:rPr>
      </w:pPr>
      <w:r w:rsidRPr="00B67D39">
        <w:rPr>
          <w:color w:val="000000" w:themeColor="text1"/>
          <w:lang w:val="vi-VN"/>
        </w:rPr>
        <w:t>- Chính sách hỗ trợ dự án sản xuất sản phẩm công nghệ số trọng điểm; dự án nghiên cứu và phát triển, thiết kế, sản xuất, đóng gói, kiểm thử sản phẩm chip bán dẫn; dự án xây dựng trung tâm dữ liệu trí tuệ nhân tạo</w:t>
      </w:r>
      <w:r w:rsidRPr="00B67D39">
        <w:rPr>
          <w:color w:val="000000" w:themeColor="text1"/>
        </w:rPr>
        <w:t xml:space="preserve"> </w:t>
      </w:r>
      <w:r w:rsidRPr="00B67D39">
        <w:rPr>
          <w:color w:val="000000" w:themeColor="text1"/>
          <w:lang w:val="vi-VN"/>
        </w:rPr>
        <w:t xml:space="preserve">giai đoạn 2026-2030 khoảng </w:t>
      </w:r>
      <w:r w:rsidRPr="00B67D39">
        <w:rPr>
          <w:color w:val="000000" w:themeColor="text1"/>
        </w:rPr>
        <w:t>84</w:t>
      </w:r>
      <w:r w:rsidRPr="00B67D39">
        <w:rPr>
          <w:color w:val="000000" w:themeColor="text1"/>
          <w:lang w:val="vi-VN"/>
        </w:rPr>
        <w:t xml:space="preserve"> tỷ đồng, bình quân khoảng </w:t>
      </w:r>
      <w:r w:rsidRPr="00B67D39">
        <w:rPr>
          <w:color w:val="000000" w:themeColor="text1"/>
        </w:rPr>
        <w:t>18</w:t>
      </w:r>
      <w:r w:rsidRPr="00B67D39">
        <w:rPr>
          <w:color w:val="000000" w:themeColor="text1"/>
          <w:lang w:val="vi-VN"/>
        </w:rPr>
        <w:t xml:space="preserve"> tỷ đồng/năm.</w:t>
      </w:r>
    </w:p>
    <w:p w14:paraId="6843AE60" w14:textId="77777777" w:rsidR="00093184" w:rsidRPr="00B67D39" w:rsidRDefault="00093184" w:rsidP="00093184">
      <w:pPr>
        <w:spacing w:before="120" w:after="120"/>
        <w:ind w:firstLine="709"/>
        <w:jc w:val="both"/>
        <w:rPr>
          <w:color w:val="000000" w:themeColor="text1"/>
        </w:rPr>
      </w:pPr>
      <w:r w:rsidRPr="00B67D39">
        <w:rPr>
          <w:color w:val="000000" w:themeColor="text1"/>
        </w:rPr>
        <w:t xml:space="preserve">- Chính sách hỗ trợ dự án khởi nghiệp sáng tạo trong công nghiệp công nghệ số </w:t>
      </w:r>
      <w:r w:rsidRPr="00B67D39">
        <w:rPr>
          <w:color w:val="000000" w:themeColor="text1"/>
          <w:lang w:val="vi-VN"/>
        </w:rPr>
        <w:t xml:space="preserve">giai đoạn 2026 - 2030 khoảng </w:t>
      </w:r>
      <w:r w:rsidRPr="00B67D39">
        <w:rPr>
          <w:color w:val="000000" w:themeColor="text1"/>
        </w:rPr>
        <w:t>2,</w:t>
      </w:r>
      <w:r>
        <w:rPr>
          <w:color w:val="000000" w:themeColor="text1"/>
        </w:rPr>
        <w:t>70</w:t>
      </w:r>
      <w:r w:rsidRPr="00B67D39">
        <w:rPr>
          <w:color w:val="000000" w:themeColor="text1"/>
          <w:lang w:val="vi-VN"/>
        </w:rPr>
        <w:t xml:space="preserve"> tỷ đồng, bình quân khoảng </w:t>
      </w:r>
      <w:r>
        <w:rPr>
          <w:color w:val="000000" w:themeColor="text1"/>
        </w:rPr>
        <w:t>0,54</w:t>
      </w:r>
      <w:r w:rsidRPr="00B67D39">
        <w:rPr>
          <w:color w:val="000000" w:themeColor="text1"/>
          <w:lang w:val="vi-VN"/>
        </w:rPr>
        <w:t xml:space="preserve"> tỷ đồng/năm</w:t>
      </w:r>
      <w:r w:rsidRPr="00B67D39">
        <w:rPr>
          <w:color w:val="000000" w:themeColor="text1"/>
        </w:rPr>
        <w:t>.</w:t>
      </w:r>
    </w:p>
    <w:p w14:paraId="078586F3" w14:textId="77777777" w:rsidR="00093184" w:rsidRPr="00B67D39" w:rsidRDefault="00093184" w:rsidP="00093184">
      <w:pPr>
        <w:spacing w:before="120" w:after="120"/>
        <w:ind w:firstLine="709"/>
        <w:jc w:val="both"/>
        <w:rPr>
          <w:color w:val="000000" w:themeColor="text1"/>
        </w:rPr>
      </w:pPr>
      <w:r w:rsidRPr="00B67D39">
        <w:rPr>
          <w:color w:val="000000" w:themeColor="text1"/>
          <w:lang w:val="vi-VN"/>
        </w:rPr>
        <w:t xml:space="preserve">- Chính sách hỗ trợ doanh nghiệp thực hiện dự án thiết kế chip bán dẫn giai đoạn 2026-2030 khoảng </w:t>
      </w:r>
      <w:r w:rsidRPr="00B67D39">
        <w:rPr>
          <w:color w:val="000000" w:themeColor="text1"/>
        </w:rPr>
        <w:t>12</w:t>
      </w:r>
      <w:r w:rsidRPr="00B67D39">
        <w:rPr>
          <w:color w:val="000000" w:themeColor="text1"/>
          <w:lang w:val="vi-VN"/>
        </w:rPr>
        <w:t xml:space="preserve"> tỷ đồng, bình quân khoảng </w:t>
      </w:r>
      <w:r w:rsidRPr="00B67D39">
        <w:rPr>
          <w:color w:val="000000" w:themeColor="text1"/>
        </w:rPr>
        <w:t>06</w:t>
      </w:r>
      <w:r w:rsidRPr="00B67D39">
        <w:rPr>
          <w:color w:val="000000" w:themeColor="text1"/>
          <w:lang w:val="vi-VN"/>
        </w:rPr>
        <w:t xml:space="preserve"> tỷ đồng/năm.</w:t>
      </w:r>
    </w:p>
    <w:p w14:paraId="20698D3E" w14:textId="2896D0B3" w:rsidR="00920F46" w:rsidRPr="0011197F" w:rsidRDefault="00093184" w:rsidP="00093184">
      <w:pPr>
        <w:widowControl w:val="0"/>
        <w:spacing w:before="120" w:after="120" w:line="276" w:lineRule="auto"/>
        <w:ind w:firstLine="709"/>
        <w:jc w:val="both"/>
        <w:rPr>
          <w:i/>
          <w:iCs/>
          <w:color w:val="000000" w:themeColor="text1"/>
        </w:rPr>
      </w:pPr>
      <w:r w:rsidRPr="00B67D39">
        <w:rPr>
          <w:bCs/>
          <w:color w:val="000000" w:themeColor="text1"/>
          <w:lang w:val="vi-VN"/>
        </w:rPr>
        <w:t xml:space="preserve">- Chính sách hỗ trợ dự án sản xuất sản phẩm phụ trợ trực tiếp trong công nghiệp bán dẫn và dự án sản xuất thiết bị điện tử giai đoạn 2026-2030 khoảng </w:t>
      </w:r>
      <w:r w:rsidRPr="00B67D39">
        <w:rPr>
          <w:bCs/>
          <w:color w:val="000000" w:themeColor="text1"/>
        </w:rPr>
        <w:t>150</w:t>
      </w:r>
      <w:r w:rsidRPr="00B67D39">
        <w:rPr>
          <w:bCs/>
          <w:color w:val="000000" w:themeColor="text1"/>
          <w:lang w:val="vi-VN"/>
        </w:rPr>
        <w:t xml:space="preserve"> tỷ đồng, bình quân khoảng </w:t>
      </w:r>
      <w:r w:rsidRPr="00B67D39">
        <w:rPr>
          <w:bCs/>
          <w:color w:val="000000" w:themeColor="text1"/>
        </w:rPr>
        <w:t>3</w:t>
      </w:r>
      <w:r w:rsidRPr="00B67D39">
        <w:rPr>
          <w:bCs/>
          <w:color w:val="000000" w:themeColor="text1"/>
          <w:lang w:val="vi-VN"/>
        </w:rPr>
        <w:t>0 tỷ đồng/năm.</w:t>
      </w:r>
      <w:r w:rsidR="00920F46" w:rsidRPr="0011197F">
        <w:rPr>
          <w:i/>
          <w:iCs/>
          <w:color w:val="000000" w:themeColor="text1"/>
          <w:lang w:val="vi-VN"/>
        </w:rPr>
        <w:t xml:space="preserve"> </w:t>
      </w:r>
    </w:p>
    <w:p w14:paraId="65D45F7C" w14:textId="6C7A06F3" w:rsidR="009E3A2F" w:rsidRPr="0011197F" w:rsidRDefault="00C278EB" w:rsidP="00920F46">
      <w:pPr>
        <w:widowControl w:val="0"/>
        <w:spacing w:before="120" w:after="120" w:line="276" w:lineRule="auto"/>
        <w:jc w:val="center"/>
        <w:rPr>
          <w:i/>
          <w:iCs/>
          <w:color w:val="000000" w:themeColor="text1"/>
        </w:rPr>
      </w:pPr>
      <w:r w:rsidRPr="0011197F">
        <w:rPr>
          <w:i/>
          <w:iCs/>
          <w:color w:val="000000" w:themeColor="text1"/>
          <w:lang w:val="vi-VN"/>
        </w:rPr>
        <w:t>(</w:t>
      </w:r>
      <w:r w:rsidRPr="0011197F">
        <w:rPr>
          <w:i/>
          <w:iCs/>
          <w:color w:val="000000" w:themeColor="text1"/>
        </w:rPr>
        <w:t>C</w:t>
      </w:r>
      <w:r w:rsidR="004A6101" w:rsidRPr="0011197F">
        <w:rPr>
          <w:i/>
          <w:iCs/>
          <w:color w:val="000000" w:themeColor="text1"/>
          <w:lang w:val="vi-VN"/>
        </w:rPr>
        <w:t>hi tiết tại phụ lục kèm theo).</w:t>
      </w:r>
    </w:p>
    <w:p w14:paraId="1F6006DE" w14:textId="501B0336" w:rsidR="009E3A2F" w:rsidRPr="0011197F" w:rsidRDefault="009E3A2F" w:rsidP="00093184">
      <w:pPr>
        <w:widowControl w:val="0"/>
        <w:spacing w:before="120" w:after="120" w:line="276" w:lineRule="auto"/>
        <w:ind w:firstLine="709"/>
        <w:jc w:val="both"/>
        <w:rPr>
          <w:b/>
          <w:bCs/>
          <w:color w:val="000000" w:themeColor="text1"/>
        </w:rPr>
      </w:pPr>
      <w:r w:rsidRPr="0011197F">
        <w:rPr>
          <w:b/>
          <w:bCs/>
          <w:color w:val="000000" w:themeColor="text1"/>
        </w:rPr>
        <w:t xml:space="preserve">2. Thời gian trình thông qua </w:t>
      </w:r>
      <w:r w:rsidR="009604D0" w:rsidRPr="0011197F">
        <w:rPr>
          <w:b/>
          <w:bCs/>
          <w:color w:val="000000" w:themeColor="text1"/>
        </w:rPr>
        <w:t>Nghị Quyết</w:t>
      </w:r>
    </w:p>
    <w:p w14:paraId="41F43EED" w14:textId="4C6F2B88" w:rsidR="009E3A2F" w:rsidRPr="0011197F" w:rsidRDefault="009E3A2F" w:rsidP="00093184">
      <w:pPr>
        <w:widowControl w:val="0"/>
        <w:spacing w:before="120" w:after="120" w:line="276" w:lineRule="auto"/>
        <w:ind w:firstLine="709"/>
        <w:jc w:val="both"/>
        <w:rPr>
          <w:color w:val="000000" w:themeColor="text1"/>
          <w:spacing w:val="-8"/>
        </w:rPr>
      </w:pPr>
      <w:r w:rsidRPr="0011197F">
        <w:rPr>
          <w:color w:val="000000" w:themeColor="text1"/>
          <w:spacing w:val="-8"/>
        </w:rPr>
        <w:t xml:space="preserve">Trình Hội đồng nhân dân tỉnh dự thảo Nghị quyết tại kỳ họp tháng </w:t>
      </w:r>
      <w:r w:rsidR="00843E66" w:rsidRPr="0011197F">
        <w:rPr>
          <w:color w:val="000000" w:themeColor="text1"/>
          <w:spacing w:val="-8"/>
        </w:rPr>
        <w:t>7</w:t>
      </w:r>
      <w:r w:rsidRPr="0011197F">
        <w:rPr>
          <w:color w:val="000000" w:themeColor="text1"/>
          <w:spacing w:val="-8"/>
        </w:rPr>
        <w:t xml:space="preserve"> năm 2026.</w:t>
      </w:r>
    </w:p>
    <w:p w14:paraId="617815E0" w14:textId="0C4470C9" w:rsidR="009E3A2F" w:rsidRPr="0011197F" w:rsidRDefault="009E3A2F" w:rsidP="00093184">
      <w:pPr>
        <w:widowControl w:val="0"/>
        <w:spacing w:before="120" w:after="120" w:line="276" w:lineRule="auto"/>
        <w:ind w:firstLine="709"/>
        <w:jc w:val="both"/>
        <w:rPr>
          <w:color w:val="000000" w:themeColor="text1"/>
        </w:rPr>
      </w:pPr>
      <w:r w:rsidRPr="0011197F">
        <w:rPr>
          <w:color w:val="000000" w:themeColor="text1"/>
        </w:rPr>
        <w:t xml:space="preserve">Trên đây là Tờ trình </w:t>
      </w:r>
      <w:r w:rsidR="00E56C3D" w:rsidRPr="0011197F">
        <w:rPr>
          <w:color w:val="000000" w:themeColor="text1"/>
        </w:rPr>
        <w:t>về dự thảo</w:t>
      </w:r>
      <w:r w:rsidRPr="0011197F">
        <w:rPr>
          <w:color w:val="000000" w:themeColor="text1"/>
        </w:rPr>
        <w:t xml:space="preserve"> Nghị quyết </w:t>
      </w:r>
      <w:r w:rsidR="00920F46" w:rsidRPr="0011197F">
        <w:rPr>
          <w:color w:val="000000" w:themeColor="text1"/>
          <w:lang w:val="nl-NL"/>
        </w:rPr>
        <w:t>Quy định về chính sách hỗ trợ phát triển công nghiệp công nghệ số trên địa bàn tỉnh Bắc Ninh giai đoạn 2026-2030</w:t>
      </w:r>
      <w:r w:rsidRPr="0011197F">
        <w:rPr>
          <w:color w:val="000000" w:themeColor="text1"/>
        </w:rPr>
        <w:t xml:space="preserve">, </w:t>
      </w:r>
      <w:r w:rsidR="00E56C3D" w:rsidRPr="0011197F">
        <w:rPr>
          <w:color w:val="000000" w:themeColor="text1"/>
        </w:rPr>
        <w:t>UBND tỉnh Bắc Ninh xin kính trình Hội đồng nhân dân tỉnh xem xét, quyết định.</w:t>
      </w:r>
    </w:p>
    <w:p w14:paraId="7EBA4BE9" w14:textId="1FFFB443" w:rsidR="008A4A79" w:rsidRPr="0011197F" w:rsidRDefault="008A4A79" w:rsidP="00093184">
      <w:pPr>
        <w:spacing w:before="120"/>
        <w:ind w:firstLine="709"/>
        <w:jc w:val="both"/>
        <w:rPr>
          <w:i/>
          <w:color w:val="000000" w:themeColor="text1"/>
          <w:spacing w:val="-6"/>
        </w:rPr>
      </w:pPr>
      <w:r w:rsidRPr="0011197F">
        <w:rPr>
          <w:i/>
          <w:color w:val="000000" w:themeColor="text1"/>
          <w:spacing w:val="-6"/>
          <w:lang w:val="vi-VN"/>
        </w:rPr>
        <w:t>(Kèm theo: Dự thảo Nghị quyết; Bản thuyết minh nội dung dự thảo; Báo cáo kết quả thẩm tra dự thảo Nghị quyết của Hội đồng nhân dân tỉnh; Báo cáo thẩm định của Sở Tư pháp; Báo cáo, giải trình, tiếp thu ý kiến thẩm định; Báo cáo tổng hợp giải trình, tiếp thu ý kiến góp ý và các tài liệu khác có liên quan)</w:t>
      </w:r>
      <w:r w:rsidR="00F70EEA" w:rsidRPr="0011197F">
        <w:rPr>
          <w:i/>
          <w:color w:val="000000" w:themeColor="text1"/>
          <w:spacing w:val="-6"/>
        </w:rPr>
        <w:t>./.</w:t>
      </w:r>
    </w:p>
    <w:p w14:paraId="77AD783F" w14:textId="77777777" w:rsidR="00F70EEA" w:rsidRPr="0011197F" w:rsidRDefault="00F70EEA" w:rsidP="006C4BB6">
      <w:pPr>
        <w:spacing w:before="120"/>
        <w:ind w:firstLine="720"/>
        <w:jc w:val="both"/>
        <w:rPr>
          <w:i/>
          <w:color w:val="000000" w:themeColor="text1"/>
          <w:spacing w:val="-6"/>
        </w:rPr>
      </w:pPr>
    </w:p>
    <w:tbl>
      <w:tblPr>
        <w:tblW w:w="0" w:type="auto"/>
        <w:tblLook w:val="01E0" w:firstRow="1" w:lastRow="1" w:firstColumn="1" w:lastColumn="1" w:noHBand="0" w:noVBand="0"/>
      </w:tblPr>
      <w:tblGrid>
        <w:gridCol w:w="4226"/>
        <w:gridCol w:w="4848"/>
      </w:tblGrid>
      <w:tr w:rsidR="006C4BB6" w:rsidRPr="0011197F" w14:paraId="3E587C01" w14:textId="77777777" w:rsidTr="00F70EEA">
        <w:trPr>
          <w:trHeight w:val="2258"/>
        </w:trPr>
        <w:tc>
          <w:tcPr>
            <w:tcW w:w="4226" w:type="dxa"/>
          </w:tcPr>
          <w:p w14:paraId="2DAFCCDD" w14:textId="77777777" w:rsidR="006C4BB6" w:rsidRPr="0011197F" w:rsidRDefault="006C4BB6">
            <w:pPr>
              <w:spacing w:before="60" w:after="60" w:line="300" w:lineRule="exact"/>
              <w:jc w:val="both"/>
              <w:rPr>
                <w:b/>
                <w:i/>
                <w:iCs/>
                <w:color w:val="000000" w:themeColor="text1"/>
                <w:sz w:val="24"/>
                <w:szCs w:val="24"/>
                <w:lang w:val="nl-NL"/>
              </w:rPr>
            </w:pPr>
            <w:r w:rsidRPr="0011197F">
              <w:rPr>
                <w:b/>
                <w:i/>
                <w:iCs/>
                <w:color w:val="000000" w:themeColor="text1"/>
                <w:sz w:val="24"/>
                <w:szCs w:val="24"/>
                <w:lang w:val="nl-NL"/>
              </w:rPr>
              <w:t>Nơi nhận:</w:t>
            </w:r>
          </w:p>
          <w:p w14:paraId="25E2BD95" w14:textId="77777777" w:rsidR="00C31F03" w:rsidRPr="0011197F" w:rsidRDefault="00C31F03" w:rsidP="00C31F03">
            <w:pPr>
              <w:pStyle w:val="TableParagraph"/>
              <w:numPr>
                <w:ilvl w:val="0"/>
                <w:numId w:val="2"/>
              </w:numPr>
              <w:tabs>
                <w:tab w:val="left" w:pos="178"/>
              </w:tabs>
              <w:spacing w:line="251" w:lineRule="exact"/>
              <w:rPr>
                <w:color w:val="000000" w:themeColor="text1"/>
              </w:rPr>
            </w:pPr>
            <w:r w:rsidRPr="0011197F">
              <w:rPr>
                <w:color w:val="000000" w:themeColor="text1"/>
              </w:rPr>
              <w:t>Như</w:t>
            </w:r>
            <w:r w:rsidRPr="0011197F">
              <w:rPr>
                <w:color w:val="000000" w:themeColor="text1"/>
                <w:spacing w:val="-1"/>
              </w:rPr>
              <w:t xml:space="preserve"> </w:t>
            </w:r>
            <w:r w:rsidRPr="0011197F">
              <w:rPr>
                <w:color w:val="000000" w:themeColor="text1"/>
              </w:rPr>
              <w:t>trên;</w:t>
            </w:r>
          </w:p>
          <w:p w14:paraId="4C52F661" w14:textId="180BBE70" w:rsidR="006C4BB6" w:rsidRPr="0011197F" w:rsidRDefault="006C4BB6">
            <w:pPr>
              <w:pStyle w:val="Footer"/>
              <w:rPr>
                <w:color w:val="000000" w:themeColor="text1"/>
                <w:sz w:val="22"/>
                <w:szCs w:val="22"/>
              </w:rPr>
            </w:pPr>
            <w:r w:rsidRPr="0011197F">
              <w:rPr>
                <w:color w:val="000000" w:themeColor="text1"/>
                <w:sz w:val="22"/>
                <w:szCs w:val="22"/>
              </w:rPr>
              <w:t>- T</w:t>
            </w:r>
            <w:r w:rsidRPr="0011197F">
              <w:rPr>
                <w:color w:val="000000" w:themeColor="text1"/>
                <w:sz w:val="22"/>
                <w:szCs w:val="22"/>
                <w:lang w:val="vi-VN"/>
              </w:rPr>
              <w:t>hường trực</w:t>
            </w:r>
            <w:r w:rsidRPr="0011197F">
              <w:rPr>
                <w:color w:val="000000" w:themeColor="text1"/>
                <w:sz w:val="22"/>
                <w:szCs w:val="22"/>
              </w:rPr>
              <w:t xml:space="preserve"> HĐND tỉnh;</w:t>
            </w:r>
          </w:p>
          <w:p w14:paraId="25C2B4A4" w14:textId="77777777" w:rsidR="006C4BB6" w:rsidRPr="0011197F" w:rsidRDefault="006C4BB6">
            <w:pPr>
              <w:pStyle w:val="Footer"/>
              <w:rPr>
                <w:color w:val="000000" w:themeColor="text1"/>
                <w:sz w:val="22"/>
                <w:szCs w:val="22"/>
              </w:rPr>
            </w:pPr>
            <w:r w:rsidRPr="0011197F">
              <w:rPr>
                <w:color w:val="000000" w:themeColor="text1"/>
                <w:sz w:val="22"/>
                <w:szCs w:val="22"/>
              </w:rPr>
              <w:t>- Các đại biểu HĐND tỉnh;</w:t>
            </w:r>
          </w:p>
          <w:p w14:paraId="3998C368" w14:textId="77777777" w:rsidR="006C4BB6" w:rsidRPr="0011197F" w:rsidRDefault="006C4BB6">
            <w:pPr>
              <w:pStyle w:val="Footer"/>
              <w:rPr>
                <w:color w:val="000000" w:themeColor="text1"/>
                <w:sz w:val="22"/>
                <w:szCs w:val="22"/>
              </w:rPr>
            </w:pPr>
            <w:r w:rsidRPr="0011197F">
              <w:rPr>
                <w:color w:val="000000" w:themeColor="text1"/>
                <w:sz w:val="22"/>
                <w:szCs w:val="22"/>
              </w:rPr>
              <w:t>- Chủ tịch, các PCT UBND tỉnh;</w:t>
            </w:r>
          </w:p>
          <w:p w14:paraId="56DA876B" w14:textId="568A2B8F" w:rsidR="00C31F03" w:rsidRPr="0011197F" w:rsidRDefault="00C31F03" w:rsidP="00C31F03">
            <w:pPr>
              <w:widowControl w:val="0"/>
              <w:numPr>
                <w:ilvl w:val="0"/>
                <w:numId w:val="2"/>
              </w:numPr>
              <w:tabs>
                <w:tab w:val="left" w:pos="175"/>
              </w:tabs>
              <w:autoSpaceDE w:val="0"/>
              <w:autoSpaceDN w:val="0"/>
              <w:spacing w:line="252" w:lineRule="exact"/>
              <w:ind w:left="174" w:hanging="125"/>
              <w:rPr>
                <w:color w:val="000000" w:themeColor="text1"/>
                <w:sz w:val="22"/>
                <w:szCs w:val="22"/>
                <w:lang w:val="vi"/>
              </w:rPr>
            </w:pPr>
            <w:r w:rsidRPr="0011197F">
              <w:rPr>
                <w:color w:val="000000" w:themeColor="text1"/>
                <w:sz w:val="22"/>
                <w:szCs w:val="22"/>
                <w:lang w:val="vi"/>
              </w:rPr>
              <w:t>VP UBND tỉnh</w:t>
            </w:r>
            <w:r w:rsidRPr="0011197F">
              <w:rPr>
                <w:color w:val="000000" w:themeColor="text1"/>
                <w:sz w:val="22"/>
                <w:szCs w:val="22"/>
              </w:rPr>
              <w:t>;</w:t>
            </w:r>
          </w:p>
          <w:p w14:paraId="29D29F55" w14:textId="03C9B6E5" w:rsidR="006C4BB6" w:rsidRPr="0011197F" w:rsidRDefault="006C4BB6">
            <w:pPr>
              <w:jc w:val="both"/>
              <w:rPr>
                <w:iCs/>
                <w:color w:val="000000" w:themeColor="text1"/>
                <w:sz w:val="22"/>
                <w:szCs w:val="22"/>
                <w:lang w:val="nl-NL"/>
              </w:rPr>
            </w:pPr>
            <w:r w:rsidRPr="0011197F">
              <w:rPr>
                <w:iCs/>
                <w:color w:val="000000" w:themeColor="text1"/>
                <w:sz w:val="22"/>
                <w:szCs w:val="22"/>
                <w:lang w:val="nl-NL"/>
              </w:rPr>
              <w:t>- Lãnh đạo VP UBND tỉnh</w:t>
            </w:r>
            <w:r w:rsidR="00C31F03" w:rsidRPr="0011197F">
              <w:rPr>
                <w:iCs/>
                <w:color w:val="000000" w:themeColor="text1"/>
                <w:sz w:val="22"/>
                <w:szCs w:val="22"/>
                <w:lang w:val="nl-NL"/>
              </w:rPr>
              <w:t>, TH</w:t>
            </w:r>
            <w:r w:rsidRPr="0011197F">
              <w:rPr>
                <w:iCs/>
                <w:color w:val="000000" w:themeColor="text1"/>
                <w:sz w:val="22"/>
                <w:szCs w:val="22"/>
                <w:lang w:val="nl-NL"/>
              </w:rPr>
              <w:t>;</w:t>
            </w:r>
          </w:p>
          <w:p w14:paraId="103754C7" w14:textId="58AEBD76" w:rsidR="006C4BB6" w:rsidRPr="0011197F" w:rsidRDefault="006C4BB6">
            <w:pPr>
              <w:jc w:val="both"/>
              <w:rPr>
                <w:color w:val="000000" w:themeColor="text1"/>
                <w:lang w:val="nl-NL"/>
              </w:rPr>
            </w:pPr>
            <w:r w:rsidRPr="0011197F">
              <w:rPr>
                <w:iCs/>
                <w:color w:val="000000" w:themeColor="text1"/>
                <w:sz w:val="22"/>
                <w:szCs w:val="22"/>
                <w:lang w:val="nl-NL"/>
              </w:rPr>
              <w:t xml:space="preserve">- Lưu: VT, </w:t>
            </w:r>
            <w:r w:rsidR="00C31F03" w:rsidRPr="0011197F">
              <w:rPr>
                <w:iCs/>
                <w:color w:val="000000" w:themeColor="text1"/>
                <w:sz w:val="22"/>
                <w:szCs w:val="22"/>
                <w:lang w:val="nl-NL"/>
              </w:rPr>
              <w:t>KGVX</w:t>
            </w:r>
            <w:r w:rsidRPr="0011197F">
              <w:rPr>
                <w:iCs/>
                <w:color w:val="000000" w:themeColor="text1"/>
                <w:sz w:val="22"/>
                <w:szCs w:val="22"/>
                <w:lang w:val="nl-NL"/>
              </w:rPr>
              <w:t>.</w:t>
            </w:r>
          </w:p>
        </w:tc>
        <w:tc>
          <w:tcPr>
            <w:tcW w:w="4848" w:type="dxa"/>
          </w:tcPr>
          <w:p w14:paraId="35BC020D" w14:textId="77777777" w:rsidR="006C4BB6" w:rsidRPr="0011197F" w:rsidRDefault="006C4BB6">
            <w:pPr>
              <w:jc w:val="center"/>
              <w:rPr>
                <w:b/>
                <w:iCs/>
                <w:color w:val="000000" w:themeColor="text1"/>
                <w:lang w:val="nl-NL"/>
              </w:rPr>
            </w:pPr>
            <w:r w:rsidRPr="0011197F">
              <w:rPr>
                <w:b/>
                <w:iCs/>
                <w:color w:val="000000" w:themeColor="text1"/>
                <w:lang w:val="nl-NL"/>
              </w:rPr>
              <w:t>TM. ỦY BAN NHÂN DÂN</w:t>
            </w:r>
          </w:p>
          <w:p w14:paraId="08A78990" w14:textId="77777777" w:rsidR="006C4BB6" w:rsidRPr="0011197F" w:rsidRDefault="006C4BB6">
            <w:pPr>
              <w:jc w:val="center"/>
              <w:rPr>
                <w:b/>
                <w:iCs/>
                <w:color w:val="000000" w:themeColor="text1"/>
                <w:lang w:val="nl-NL"/>
              </w:rPr>
            </w:pPr>
            <w:r w:rsidRPr="0011197F">
              <w:rPr>
                <w:b/>
                <w:iCs/>
                <w:color w:val="000000" w:themeColor="text1"/>
                <w:lang w:val="nl-NL"/>
              </w:rPr>
              <w:t>CHỦ TỊCH</w:t>
            </w:r>
          </w:p>
          <w:p w14:paraId="1E550ED0" w14:textId="77777777" w:rsidR="006C4BB6" w:rsidRPr="0011197F" w:rsidRDefault="006C4BB6">
            <w:pPr>
              <w:jc w:val="center"/>
              <w:rPr>
                <w:b/>
                <w:iCs/>
                <w:color w:val="000000" w:themeColor="text1"/>
                <w:lang w:val="nl-NL"/>
              </w:rPr>
            </w:pPr>
          </w:p>
          <w:p w14:paraId="3D1FBC93" w14:textId="77777777" w:rsidR="006C4BB6" w:rsidRPr="0011197F" w:rsidRDefault="006C4BB6">
            <w:pPr>
              <w:rPr>
                <w:b/>
                <w:iCs/>
                <w:color w:val="000000" w:themeColor="text1"/>
                <w:lang w:val="nl-NL"/>
              </w:rPr>
            </w:pPr>
          </w:p>
          <w:p w14:paraId="0592327E" w14:textId="77777777" w:rsidR="006C4BB6" w:rsidRPr="0011197F" w:rsidRDefault="006C4BB6">
            <w:pPr>
              <w:rPr>
                <w:b/>
                <w:iCs/>
                <w:color w:val="000000" w:themeColor="text1"/>
                <w:lang w:val="nl-NL"/>
              </w:rPr>
            </w:pPr>
          </w:p>
          <w:p w14:paraId="3F83CCE6" w14:textId="77777777" w:rsidR="006C4BB6" w:rsidRPr="0011197F" w:rsidRDefault="006C4BB6">
            <w:pPr>
              <w:jc w:val="center"/>
              <w:rPr>
                <w:b/>
                <w:color w:val="000000" w:themeColor="text1"/>
                <w:lang w:val="nl-NL"/>
              </w:rPr>
            </w:pPr>
          </w:p>
        </w:tc>
      </w:tr>
    </w:tbl>
    <w:p w14:paraId="3A06848E" w14:textId="77777777" w:rsidR="00BF6484" w:rsidRPr="0011197F" w:rsidRDefault="00BF6484" w:rsidP="00A15E9C">
      <w:pPr>
        <w:spacing w:before="120" w:after="120"/>
        <w:jc w:val="center"/>
        <w:rPr>
          <w:b/>
          <w:bCs/>
          <w:color w:val="000000" w:themeColor="text1"/>
          <w:lang w:val="nl-NL"/>
        </w:rPr>
      </w:pPr>
    </w:p>
    <w:p w14:paraId="57DBCFB9" w14:textId="27181008" w:rsidR="00A15E9C" w:rsidRPr="0011197F" w:rsidRDefault="00A15E9C" w:rsidP="00A15E9C">
      <w:pPr>
        <w:spacing w:before="120" w:after="120"/>
        <w:jc w:val="center"/>
        <w:rPr>
          <w:b/>
          <w:bCs/>
          <w:color w:val="000000" w:themeColor="text1"/>
          <w:lang w:val="nl-NL"/>
        </w:rPr>
      </w:pPr>
      <w:r w:rsidRPr="0011197F">
        <w:rPr>
          <w:b/>
          <w:bCs/>
          <w:color w:val="000000" w:themeColor="text1"/>
          <w:lang w:val="nl-NL"/>
        </w:rPr>
        <w:lastRenderedPageBreak/>
        <w:t>PHỤ LỤC</w:t>
      </w:r>
    </w:p>
    <w:bookmarkEnd w:id="1"/>
    <w:p w14:paraId="546D68F2" w14:textId="4EACD245" w:rsidR="00C4137A" w:rsidRPr="0011197F" w:rsidRDefault="00C4137A" w:rsidP="00C4137A">
      <w:pPr>
        <w:jc w:val="center"/>
        <w:rPr>
          <w:rFonts w:ascii="Times New Roman Bold" w:hAnsi="Times New Roman Bold"/>
          <w:b/>
          <w:bCs/>
          <w:color w:val="000000" w:themeColor="text1"/>
          <w:lang w:val="nl-NL"/>
        </w:rPr>
      </w:pPr>
      <w:r w:rsidRPr="0011197F">
        <w:rPr>
          <w:rFonts w:ascii="Times New Roman Bold" w:hAnsi="Times New Roman Bold"/>
          <w:b/>
          <w:bCs/>
          <w:color w:val="000000" w:themeColor="text1"/>
          <w:spacing w:val="-6"/>
          <w:lang w:val="nl-NL"/>
        </w:rPr>
        <w:t xml:space="preserve">TỔNG HỢP  </w:t>
      </w:r>
      <w:r w:rsidRPr="0011197F">
        <w:rPr>
          <w:rFonts w:ascii="Times New Roman Bold" w:hAnsi="Times New Roman Bold"/>
          <w:b/>
          <w:bCs/>
          <w:color w:val="000000" w:themeColor="text1"/>
          <w:lang w:val="nl-NL"/>
        </w:rPr>
        <w:t>DỰ TOÁN KINH PHÍ THỰC HIỆN CÁC CHÍNH SÁCH HẰNG NĂM THEO DỰ THẢO NGHỊ QUYẾT CỦA HĐND TỈNH BẮC NINH GIAI ĐOẠN 2026-2030</w:t>
      </w:r>
    </w:p>
    <w:p w14:paraId="045FF352" w14:textId="71DCD147" w:rsidR="00C4137A" w:rsidRPr="0011197F" w:rsidRDefault="00C4137A" w:rsidP="00C4137A">
      <w:pPr>
        <w:jc w:val="center"/>
        <w:rPr>
          <w:bCs/>
          <w:i/>
          <w:color w:val="000000" w:themeColor="text1"/>
          <w:lang w:val="nl-NL"/>
        </w:rPr>
      </w:pPr>
      <w:r w:rsidRPr="0011197F">
        <w:rPr>
          <w:b/>
          <w:color w:val="000000" w:themeColor="text1"/>
        </w:rPr>
        <w:t xml:space="preserve">Quy định về chính sách </w:t>
      </w:r>
      <w:r w:rsidR="00920F46" w:rsidRPr="0011197F">
        <w:rPr>
          <w:b/>
          <w:color w:val="000000" w:themeColor="text1"/>
        </w:rPr>
        <w:t>Quy định về chính sách hỗ trợ phát triển công nghiệp công nghệ số trên địa bàn tỉnh Bắc Ninh giai đoạn 2026-2030</w:t>
      </w:r>
    </w:p>
    <w:p w14:paraId="70063760" w14:textId="753B483E" w:rsidR="00C4137A" w:rsidRPr="0011197F" w:rsidRDefault="00C4137A" w:rsidP="00C4137A">
      <w:pPr>
        <w:jc w:val="center"/>
        <w:rPr>
          <w:bCs/>
          <w:i/>
          <w:color w:val="000000" w:themeColor="text1"/>
          <w:lang w:val="nl-NL"/>
        </w:rPr>
      </w:pPr>
      <w:r w:rsidRPr="0011197F">
        <w:rPr>
          <w:bCs/>
          <w:i/>
          <w:color w:val="000000" w:themeColor="text1"/>
          <w:lang w:val="nl-NL"/>
        </w:rPr>
        <w:t>(Kèm th</w:t>
      </w:r>
      <w:r w:rsidR="00165864" w:rsidRPr="0011197F">
        <w:rPr>
          <w:bCs/>
          <w:i/>
          <w:color w:val="000000" w:themeColor="text1"/>
          <w:lang w:val="nl-NL"/>
        </w:rPr>
        <w:t>eo Tờ trình số      /TTr-UBND</w:t>
      </w:r>
      <w:r w:rsidRPr="0011197F">
        <w:rPr>
          <w:bCs/>
          <w:i/>
          <w:color w:val="000000" w:themeColor="text1"/>
          <w:lang w:val="nl-NL"/>
        </w:rPr>
        <w:t xml:space="preserve"> ngày     tháng   năm 2026 của </w:t>
      </w:r>
      <w:r w:rsidR="00165864" w:rsidRPr="0011197F">
        <w:rPr>
          <w:bCs/>
          <w:i/>
          <w:color w:val="000000" w:themeColor="text1"/>
          <w:lang w:val="nl-NL"/>
        </w:rPr>
        <w:t>UBND tỉnh</w:t>
      </w:r>
      <w:r w:rsidRPr="0011197F">
        <w:rPr>
          <w:bCs/>
          <w:i/>
          <w:color w:val="000000" w:themeColor="text1"/>
          <w:lang w:val="nl-NL"/>
        </w:rPr>
        <w:t>)</w:t>
      </w:r>
    </w:p>
    <w:p w14:paraId="40725DF1" w14:textId="37C7A3BB" w:rsidR="002F5536" w:rsidRDefault="002F5536" w:rsidP="00C4137A">
      <w:pPr>
        <w:jc w:val="center"/>
        <w:rPr>
          <w:i/>
          <w:color w:val="000000" w:themeColor="text1"/>
          <w:spacing w:val="-6"/>
        </w:rPr>
      </w:pPr>
      <w:r w:rsidRPr="0011197F">
        <w:rPr>
          <w:bCs/>
          <w:i/>
          <w:noProof/>
          <w:color w:val="000000" w:themeColor="text1"/>
        </w:rPr>
        <mc:AlternateContent>
          <mc:Choice Requires="wps">
            <w:drawing>
              <wp:anchor distT="0" distB="0" distL="114300" distR="114300" simplePos="0" relativeHeight="251661312" behindDoc="0" locked="0" layoutInCell="1" allowOverlap="1" wp14:anchorId="31D0FD24" wp14:editId="419802C8">
                <wp:simplePos x="0" y="0"/>
                <wp:positionH relativeFrom="column">
                  <wp:posOffset>2433320</wp:posOffset>
                </wp:positionH>
                <wp:positionV relativeFrom="paragraph">
                  <wp:posOffset>63500</wp:posOffset>
                </wp:positionV>
                <wp:extent cx="882015" cy="0"/>
                <wp:effectExtent l="0" t="0" r="32385" b="19050"/>
                <wp:wrapNone/>
                <wp:docPr id="959545579" name="Straight Connector 6"/>
                <wp:cNvGraphicFramePr/>
                <a:graphic xmlns:a="http://schemas.openxmlformats.org/drawingml/2006/main">
                  <a:graphicData uri="http://schemas.microsoft.com/office/word/2010/wordprocessingShape">
                    <wps:wsp>
                      <wps:cNvCnPr/>
                      <wps:spPr>
                        <a:xfrm>
                          <a:off x="0" y="0"/>
                          <a:ext cx="8820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89974CF" id="Straight Connector 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1.6pt,5pt" to="261.0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" strokecolor="black [3200]" strokeweight="1pt">
                <v:stroke joinstyle="miter"/>
              </v:line>
            </w:pict>
          </mc:Fallback>
        </mc:AlternateContent>
      </w:r>
    </w:p>
    <w:tbl>
      <w:tblPr>
        <w:tblW w:w="96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732"/>
        <w:gridCol w:w="1117"/>
        <w:gridCol w:w="1180"/>
        <w:gridCol w:w="1256"/>
        <w:gridCol w:w="1125"/>
        <w:gridCol w:w="1547"/>
      </w:tblGrid>
      <w:tr w:rsidR="002F5536" w:rsidRPr="00B67D39" w14:paraId="0E051754" w14:textId="77777777" w:rsidTr="007C3277">
        <w:trPr>
          <w:trHeight w:val="630"/>
        </w:trPr>
        <w:tc>
          <w:tcPr>
            <w:tcW w:w="670" w:type="dxa"/>
            <w:vAlign w:val="center"/>
            <w:hideMark/>
          </w:tcPr>
          <w:p w14:paraId="7FAF8227" w14:textId="77777777" w:rsidR="002F5536" w:rsidRPr="00B67D39" w:rsidRDefault="002F5536" w:rsidP="007C3277">
            <w:pPr>
              <w:jc w:val="center"/>
              <w:rPr>
                <w:b/>
                <w:bCs/>
                <w:color w:val="000000" w:themeColor="text1"/>
                <w:sz w:val="24"/>
                <w:szCs w:val="24"/>
              </w:rPr>
            </w:pPr>
            <w:r w:rsidRPr="00B67D39">
              <w:rPr>
                <w:b/>
                <w:bCs/>
                <w:color w:val="000000" w:themeColor="text1"/>
                <w:sz w:val="24"/>
                <w:szCs w:val="24"/>
              </w:rPr>
              <w:t>STT</w:t>
            </w:r>
          </w:p>
        </w:tc>
        <w:tc>
          <w:tcPr>
            <w:tcW w:w="2732" w:type="dxa"/>
            <w:vAlign w:val="center"/>
            <w:hideMark/>
          </w:tcPr>
          <w:p w14:paraId="0B2107A9" w14:textId="77777777" w:rsidR="002F5536" w:rsidRPr="00B67D39" w:rsidRDefault="002F5536" w:rsidP="007C3277">
            <w:pPr>
              <w:jc w:val="center"/>
              <w:rPr>
                <w:b/>
                <w:bCs/>
                <w:color w:val="000000" w:themeColor="text1"/>
                <w:sz w:val="24"/>
                <w:szCs w:val="24"/>
              </w:rPr>
            </w:pPr>
            <w:r w:rsidRPr="00B67D39">
              <w:rPr>
                <w:b/>
                <w:bCs/>
                <w:color w:val="000000" w:themeColor="text1"/>
                <w:sz w:val="24"/>
                <w:szCs w:val="24"/>
              </w:rPr>
              <w:t>Nội dung nhiệm vụ dự toán</w:t>
            </w:r>
          </w:p>
        </w:tc>
        <w:tc>
          <w:tcPr>
            <w:tcW w:w="1117" w:type="dxa"/>
            <w:vAlign w:val="center"/>
          </w:tcPr>
          <w:p w14:paraId="0D2F8AAE" w14:textId="77777777" w:rsidR="002F5536" w:rsidRPr="00B67D39" w:rsidRDefault="002F5536" w:rsidP="007C3277">
            <w:pPr>
              <w:jc w:val="center"/>
              <w:rPr>
                <w:b/>
                <w:bCs/>
                <w:color w:val="000000" w:themeColor="text1"/>
                <w:sz w:val="24"/>
                <w:szCs w:val="24"/>
              </w:rPr>
            </w:pPr>
            <w:r w:rsidRPr="00B67D39">
              <w:rPr>
                <w:b/>
                <w:bCs/>
                <w:color w:val="000000" w:themeColor="text1"/>
                <w:sz w:val="24"/>
                <w:szCs w:val="24"/>
              </w:rPr>
              <w:t xml:space="preserve">Mức hỗ trợ/dự án </w:t>
            </w:r>
            <w:r w:rsidRPr="00B67D39">
              <w:rPr>
                <w:i/>
                <w:iCs/>
                <w:color w:val="000000" w:themeColor="text1"/>
                <w:sz w:val="24"/>
                <w:szCs w:val="24"/>
              </w:rPr>
              <w:t>(Triệu đồng)</w:t>
            </w:r>
          </w:p>
        </w:tc>
        <w:tc>
          <w:tcPr>
            <w:tcW w:w="1180" w:type="dxa"/>
            <w:vAlign w:val="center"/>
            <w:hideMark/>
          </w:tcPr>
          <w:p w14:paraId="73E7F619" w14:textId="77777777" w:rsidR="002F5536" w:rsidRPr="00B67D39" w:rsidRDefault="002F5536" w:rsidP="007C3277">
            <w:pPr>
              <w:jc w:val="center"/>
              <w:rPr>
                <w:b/>
                <w:bCs/>
                <w:color w:val="000000" w:themeColor="text1"/>
                <w:sz w:val="24"/>
                <w:szCs w:val="24"/>
              </w:rPr>
            </w:pPr>
            <w:r w:rsidRPr="00B67D39">
              <w:rPr>
                <w:b/>
                <w:bCs/>
                <w:color w:val="000000" w:themeColor="text1"/>
                <w:sz w:val="24"/>
                <w:szCs w:val="24"/>
              </w:rPr>
              <w:t xml:space="preserve">Số lượng </w:t>
            </w:r>
            <w:r w:rsidRPr="00B67D39">
              <w:rPr>
                <w:color w:val="000000" w:themeColor="text1"/>
                <w:sz w:val="24"/>
                <w:szCs w:val="24"/>
              </w:rPr>
              <w:t>(Dự án/ năm)</w:t>
            </w:r>
          </w:p>
        </w:tc>
        <w:tc>
          <w:tcPr>
            <w:tcW w:w="1256" w:type="dxa"/>
            <w:vAlign w:val="center"/>
            <w:hideMark/>
          </w:tcPr>
          <w:p w14:paraId="24D90276" w14:textId="77777777" w:rsidR="002F5536" w:rsidRPr="00B67D39" w:rsidRDefault="002F5536" w:rsidP="007C3277">
            <w:pPr>
              <w:jc w:val="center"/>
              <w:rPr>
                <w:b/>
                <w:bCs/>
                <w:color w:val="000000" w:themeColor="text1"/>
                <w:sz w:val="24"/>
                <w:szCs w:val="24"/>
              </w:rPr>
            </w:pPr>
            <w:r w:rsidRPr="00B67D39">
              <w:rPr>
                <w:b/>
                <w:bCs/>
                <w:color w:val="000000" w:themeColor="text1"/>
                <w:sz w:val="24"/>
                <w:szCs w:val="24"/>
              </w:rPr>
              <w:t xml:space="preserve">Dự toán kinh phí </w:t>
            </w:r>
            <w:r w:rsidRPr="00B67D39">
              <w:rPr>
                <w:color w:val="000000" w:themeColor="text1"/>
                <w:sz w:val="24"/>
                <w:szCs w:val="24"/>
              </w:rPr>
              <w:t>(Triệu đồng/năm)</w:t>
            </w:r>
          </w:p>
        </w:tc>
        <w:tc>
          <w:tcPr>
            <w:tcW w:w="1125" w:type="dxa"/>
          </w:tcPr>
          <w:p w14:paraId="34403991" w14:textId="77777777" w:rsidR="002F5536" w:rsidRPr="00B67D39" w:rsidRDefault="002F5536" w:rsidP="007C3277">
            <w:pPr>
              <w:jc w:val="center"/>
              <w:rPr>
                <w:b/>
                <w:bCs/>
                <w:color w:val="000000" w:themeColor="text1"/>
                <w:sz w:val="24"/>
                <w:szCs w:val="24"/>
              </w:rPr>
            </w:pPr>
            <w:r w:rsidRPr="00B67D39">
              <w:rPr>
                <w:b/>
                <w:bCs/>
                <w:color w:val="000000" w:themeColor="text1"/>
                <w:sz w:val="24"/>
                <w:szCs w:val="24"/>
              </w:rPr>
              <w:t xml:space="preserve">Dự toán kinh phí giai đoạn 2026-2030 </w:t>
            </w:r>
            <w:r w:rsidRPr="00B67D39">
              <w:rPr>
                <w:color w:val="000000" w:themeColor="text1"/>
                <w:sz w:val="24"/>
                <w:szCs w:val="24"/>
              </w:rPr>
              <w:t>(Triệu đồng)</w:t>
            </w:r>
          </w:p>
        </w:tc>
        <w:tc>
          <w:tcPr>
            <w:tcW w:w="1547" w:type="dxa"/>
            <w:vAlign w:val="center"/>
            <w:hideMark/>
          </w:tcPr>
          <w:p w14:paraId="1EED3B35" w14:textId="77777777" w:rsidR="002F5536" w:rsidRPr="00B67D39" w:rsidRDefault="002F5536" w:rsidP="007C3277">
            <w:pPr>
              <w:jc w:val="center"/>
              <w:rPr>
                <w:b/>
                <w:bCs/>
                <w:color w:val="000000" w:themeColor="text1"/>
                <w:sz w:val="24"/>
                <w:szCs w:val="24"/>
              </w:rPr>
            </w:pPr>
            <w:r w:rsidRPr="00B67D39">
              <w:rPr>
                <w:b/>
                <w:bCs/>
                <w:color w:val="000000" w:themeColor="text1"/>
                <w:sz w:val="24"/>
                <w:szCs w:val="24"/>
              </w:rPr>
              <w:t>Ghi chú</w:t>
            </w:r>
          </w:p>
        </w:tc>
      </w:tr>
      <w:tr w:rsidR="002F5536" w:rsidRPr="00B67D39" w14:paraId="7B82C492" w14:textId="77777777" w:rsidTr="007C3277">
        <w:trPr>
          <w:trHeight w:val="630"/>
        </w:trPr>
        <w:tc>
          <w:tcPr>
            <w:tcW w:w="3402" w:type="dxa"/>
            <w:gridSpan w:val="2"/>
            <w:vAlign w:val="center"/>
          </w:tcPr>
          <w:p w14:paraId="745CB865" w14:textId="77777777" w:rsidR="002F5536" w:rsidRPr="00B67D39" w:rsidRDefault="002F5536" w:rsidP="007C3277">
            <w:pPr>
              <w:jc w:val="center"/>
              <w:rPr>
                <w:b/>
                <w:bCs/>
                <w:color w:val="000000" w:themeColor="text1"/>
                <w:sz w:val="24"/>
                <w:szCs w:val="24"/>
              </w:rPr>
            </w:pPr>
            <w:r w:rsidRPr="00B67D39">
              <w:rPr>
                <w:b/>
                <w:bCs/>
                <w:color w:val="000000" w:themeColor="text1"/>
                <w:sz w:val="24"/>
                <w:szCs w:val="24"/>
              </w:rPr>
              <w:t>Tổng cộng</w:t>
            </w:r>
          </w:p>
        </w:tc>
        <w:tc>
          <w:tcPr>
            <w:tcW w:w="1117" w:type="dxa"/>
            <w:vAlign w:val="center"/>
          </w:tcPr>
          <w:p w14:paraId="241AF474" w14:textId="77777777" w:rsidR="002F5536" w:rsidRPr="00B67D39" w:rsidRDefault="002F5536" w:rsidP="007C3277">
            <w:pPr>
              <w:jc w:val="center"/>
              <w:rPr>
                <w:b/>
                <w:bCs/>
                <w:color w:val="000000" w:themeColor="text1"/>
                <w:sz w:val="24"/>
                <w:szCs w:val="24"/>
              </w:rPr>
            </w:pPr>
          </w:p>
        </w:tc>
        <w:tc>
          <w:tcPr>
            <w:tcW w:w="1180" w:type="dxa"/>
            <w:vAlign w:val="center"/>
          </w:tcPr>
          <w:p w14:paraId="3920C010" w14:textId="77777777" w:rsidR="002F5536" w:rsidRPr="00B67D39" w:rsidRDefault="002F5536" w:rsidP="007C3277">
            <w:pPr>
              <w:jc w:val="center"/>
              <w:rPr>
                <w:b/>
                <w:bCs/>
                <w:color w:val="000000" w:themeColor="text1"/>
                <w:sz w:val="24"/>
                <w:szCs w:val="24"/>
              </w:rPr>
            </w:pPr>
            <w:r w:rsidRPr="00B67D39">
              <w:rPr>
                <w:b/>
                <w:bCs/>
                <w:color w:val="000000" w:themeColor="text1"/>
                <w:sz w:val="24"/>
                <w:szCs w:val="24"/>
              </w:rPr>
              <w:t xml:space="preserve">   </w:t>
            </w:r>
          </w:p>
        </w:tc>
        <w:tc>
          <w:tcPr>
            <w:tcW w:w="1256" w:type="dxa"/>
            <w:vAlign w:val="center"/>
          </w:tcPr>
          <w:p w14:paraId="3874E8F3" w14:textId="77777777" w:rsidR="002F5536" w:rsidRPr="00B67D39" w:rsidRDefault="002F5536" w:rsidP="007C3277">
            <w:pPr>
              <w:jc w:val="right"/>
              <w:rPr>
                <w:b/>
                <w:bCs/>
                <w:color w:val="000000" w:themeColor="text1"/>
                <w:sz w:val="24"/>
                <w:szCs w:val="24"/>
              </w:rPr>
            </w:pPr>
            <w:r>
              <w:rPr>
                <w:b/>
                <w:bCs/>
                <w:color w:val="000000" w:themeColor="text1"/>
                <w:sz w:val="24"/>
                <w:szCs w:val="24"/>
              </w:rPr>
              <w:t>59.02</w:t>
            </w:r>
            <w:r w:rsidRPr="00B67D39">
              <w:rPr>
                <w:b/>
                <w:bCs/>
                <w:color w:val="000000" w:themeColor="text1"/>
                <w:sz w:val="24"/>
                <w:szCs w:val="24"/>
              </w:rPr>
              <w:t>0</w:t>
            </w:r>
          </w:p>
        </w:tc>
        <w:tc>
          <w:tcPr>
            <w:tcW w:w="1125" w:type="dxa"/>
            <w:vAlign w:val="center"/>
          </w:tcPr>
          <w:p w14:paraId="78198286" w14:textId="77777777" w:rsidR="002F5536" w:rsidRPr="00B67D39" w:rsidRDefault="002F5536" w:rsidP="007C3277">
            <w:pPr>
              <w:jc w:val="right"/>
              <w:rPr>
                <w:b/>
                <w:bCs/>
                <w:color w:val="000000" w:themeColor="text1"/>
                <w:sz w:val="24"/>
                <w:szCs w:val="24"/>
              </w:rPr>
            </w:pPr>
            <w:r w:rsidRPr="00B67D39">
              <w:rPr>
                <w:b/>
                <w:bCs/>
                <w:color w:val="000000" w:themeColor="text1"/>
                <w:sz w:val="24"/>
                <w:szCs w:val="24"/>
              </w:rPr>
              <w:t>268.</w:t>
            </w:r>
            <w:r>
              <w:rPr>
                <w:b/>
                <w:bCs/>
                <w:color w:val="000000" w:themeColor="text1"/>
                <w:sz w:val="24"/>
                <w:szCs w:val="24"/>
              </w:rPr>
              <w:t>86</w:t>
            </w:r>
            <w:r w:rsidRPr="00B67D39">
              <w:rPr>
                <w:b/>
                <w:bCs/>
                <w:color w:val="000000" w:themeColor="text1"/>
                <w:sz w:val="24"/>
                <w:szCs w:val="24"/>
              </w:rPr>
              <w:t>0</w:t>
            </w:r>
          </w:p>
        </w:tc>
        <w:tc>
          <w:tcPr>
            <w:tcW w:w="1547" w:type="dxa"/>
            <w:vAlign w:val="center"/>
          </w:tcPr>
          <w:p w14:paraId="05B13D21" w14:textId="77777777" w:rsidR="002F5536" w:rsidRPr="00B67D39" w:rsidRDefault="002F5536" w:rsidP="007C3277">
            <w:pPr>
              <w:jc w:val="center"/>
              <w:rPr>
                <w:b/>
                <w:bCs/>
                <w:color w:val="000000" w:themeColor="text1"/>
                <w:sz w:val="24"/>
                <w:szCs w:val="24"/>
              </w:rPr>
            </w:pPr>
          </w:p>
        </w:tc>
      </w:tr>
      <w:tr w:rsidR="002F5536" w:rsidRPr="00B67D39" w14:paraId="13716F78" w14:textId="77777777" w:rsidTr="007C3277">
        <w:trPr>
          <w:trHeight w:val="630"/>
        </w:trPr>
        <w:tc>
          <w:tcPr>
            <w:tcW w:w="670" w:type="dxa"/>
            <w:vAlign w:val="center"/>
            <w:hideMark/>
          </w:tcPr>
          <w:p w14:paraId="62BC0DF9" w14:textId="77777777" w:rsidR="002F5536" w:rsidRPr="00B67D39" w:rsidRDefault="002F5536" w:rsidP="007C3277">
            <w:pPr>
              <w:jc w:val="center"/>
              <w:rPr>
                <w:b/>
                <w:bCs/>
                <w:color w:val="000000" w:themeColor="text1"/>
                <w:sz w:val="24"/>
                <w:szCs w:val="24"/>
              </w:rPr>
            </w:pPr>
            <w:r w:rsidRPr="0014064C">
              <w:rPr>
                <w:b/>
                <w:bCs/>
                <w:color w:val="000000" w:themeColor="text1"/>
                <w:sz w:val="24"/>
                <w:szCs w:val="24"/>
              </w:rPr>
              <w:t>I</w:t>
            </w:r>
          </w:p>
        </w:tc>
        <w:tc>
          <w:tcPr>
            <w:tcW w:w="2732" w:type="dxa"/>
            <w:vAlign w:val="center"/>
            <w:hideMark/>
          </w:tcPr>
          <w:p w14:paraId="6370E9E3" w14:textId="77777777" w:rsidR="002F5536" w:rsidRPr="00B67D39" w:rsidRDefault="002F5536" w:rsidP="007C3277">
            <w:pPr>
              <w:jc w:val="both"/>
              <w:rPr>
                <w:b/>
                <w:bCs/>
                <w:color w:val="000000" w:themeColor="text1"/>
                <w:sz w:val="24"/>
                <w:szCs w:val="24"/>
              </w:rPr>
            </w:pPr>
            <w:r w:rsidRPr="00B67D39">
              <w:rPr>
                <w:b/>
                <w:iCs/>
                <w:color w:val="000000" w:themeColor="text1"/>
                <w:sz w:val="24"/>
                <w:szCs w:val="24"/>
                <w:lang w:val="nl-NL"/>
              </w:rPr>
              <w:t>Chính sách hỗ trợ phát triển nhân lực công nghiệp công nghệ số làm việc tại các dự án nghiên cứu, sản xuất sản phẩm công nghệ số trọng điểm, chip bán dẫn, hệ thống trí tuệ nhân tạo</w:t>
            </w:r>
          </w:p>
        </w:tc>
        <w:tc>
          <w:tcPr>
            <w:tcW w:w="1117" w:type="dxa"/>
            <w:vAlign w:val="center"/>
          </w:tcPr>
          <w:p w14:paraId="7DC9A0E6" w14:textId="77777777" w:rsidR="002F5536" w:rsidRPr="00B67D39" w:rsidRDefault="002F5536" w:rsidP="007C3277">
            <w:pPr>
              <w:jc w:val="center"/>
              <w:rPr>
                <w:b/>
                <w:bCs/>
                <w:color w:val="000000" w:themeColor="text1"/>
                <w:sz w:val="24"/>
                <w:szCs w:val="24"/>
              </w:rPr>
            </w:pPr>
          </w:p>
        </w:tc>
        <w:tc>
          <w:tcPr>
            <w:tcW w:w="1180" w:type="dxa"/>
            <w:noWrap/>
            <w:vAlign w:val="center"/>
            <w:hideMark/>
          </w:tcPr>
          <w:p w14:paraId="3B2E85ED" w14:textId="77777777" w:rsidR="002F5536" w:rsidRPr="00B67D39" w:rsidRDefault="002F5536" w:rsidP="007C3277">
            <w:pPr>
              <w:jc w:val="center"/>
              <w:rPr>
                <w:b/>
                <w:bCs/>
                <w:color w:val="000000" w:themeColor="text1"/>
                <w:sz w:val="24"/>
                <w:szCs w:val="24"/>
              </w:rPr>
            </w:pPr>
          </w:p>
        </w:tc>
        <w:tc>
          <w:tcPr>
            <w:tcW w:w="1256" w:type="dxa"/>
            <w:noWrap/>
            <w:vAlign w:val="center"/>
          </w:tcPr>
          <w:p w14:paraId="02D49E02" w14:textId="77777777" w:rsidR="002F5536" w:rsidRPr="00B67D39" w:rsidRDefault="002F5536" w:rsidP="007C3277">
            <w:pPr>
              <w:jc w:val="right"/>
              <w:rPr>
                <w:b/>
                <w:bCs/>
                <w:color w:val="000000" w:themeColor="text1"/>
                <w:sz w:val="24"/>
                <w:szCs w:val="24"/>
              </w:rPr>
            </w:pPr>
            <w:r w:rsidRPr="00B67D39">
              <w:rPr>
                <w:b/>
                <w:bCs/>
                <w:color w:val="000000" w:themeColor="text1"/>
                <w:sz w:val="24"/>
                <w:szCs w:val="24"/>
              </w:rPr>
              <w:t>4.480</w:t>
            </w:r>
          </w:p>
        </w:tc>
        <w:tc>
          <w:tcPr>
            <w:tcW w:w="1125" w:type="dxa"/>
            <w:vAlign w:val="center"/>
          </w:tcPr>
          <w:p w14:paraId="31BE5C17" w14:textId="77777777" w:rsidR="002F5536" w:rsidRPr="00B67D39" w:rsidRDefault="002F5536" w:rsidP="007C3277">
            <w:pPr>
              <w:jc w:val="right"/>
              <w:rPr>
                <w:b/>
                <w:bCs/>
                <w:color w:val="000000" w:themeColor="text1"/>
                <w:sz w:val="24"/>
                <w:szCs w:val="24"/>
              </w:rPr>
            </w:pPr>
            <w:r w:rsidRPr="00B67D39">
              <w:rPr>
                <w:b/>
                <w:bCs/>
                <w:color w:val="000000" w:themeColor="text1"/>
                <w:sz w:val="24"/>
                <w:szCs w:val="24"/>
              </w:rPr>
              <w:t>20.160</w:t>
            </w:r>
          </w:p>
        </w:tc>
        <w:tc>
          <w:tcPr>
            <w:tcW w:w="1547" w:type="dxa"/>
            <w:noWrap/>
            <w:vAlign w:val="center"/>
          </w:tcPr>
          <w:p w14:paraId="6EDF9C05" w14:textId="77777777" w:rsidR="002F5536" w:rsidRPr="00B67D39" w:rsidRDefault="002F5536" w:rsidP="007C3277">
            <w:pPr>
              <w:jc w:val="center"/>
              <w:rPr>
                <w:b/>
                <w:bCs/>
                <w:color w:val="000000" w:themeColor="text1"/>
                <w:sz w:val="24"/>
                <w:szCs w:val="24"/>
              </w:rPr>
            </w:pPr>
            <w:r w:rsidRPr="00B67D39">
              <w:rPr>
                <w:color w:val="000000" w:themeColor="text1"/>
                <w:sz w:val="24"/>
                <w:szCs w:val="24"/>
              </w:rPr>
              <w:t>Theo kế hoạch số 172/KH-UBND ngày 20/12/2025 của UBND tỉnh mục tiêu đến năm 2030 thu hút được khoảng 09 dự án mới</w:t>
            </w:r>
          </w:p>
        </w:tc>
      </w:tr>
      <w:tr w:rsidR="002F5536" w:rsidRPr="00B67D39" w14:paraId="22E429A0" w14:textId="77777777" w:rsidTr="007C3277">
        <w:trPr>
          <w:trHeight w:val="630"/>
        </w:trPr>
        <w:tc>
          <w:tcPr>
            <w:tcW w:w="670" w:type="dxa"/>
            <w:vAlign w:val="center"/>
            <w:hideMark/>
          </w:tcPr>
          <w:p w14:paraId="01CE079E" w14:textId="77777777" w:rsidR="002F5536" w:rsidRPr="00B67D39" w:rsidRDefault="002F5536" w:rsidP="007C3277">
            <w:pPr>
              <w:jc w:val="center"/>
              <w:rPr>
                <w:color w:val="000000" w:themeColor="text1"/>
                <w:sz w:val="24"/>
                <w:szCs w:val="24"/>
              </w:rPr>
            </w:pPr>
            <w:r w:rsidRPr="0014064C">
              <w:rPr>
                <w:color w:val="000000" w:themeColor="text1"/>
                <w:sz w:val="24"/>
                <w:szCs w:val="24"/>
              </w:rPr>
              <w:t>1</w:t>
            </w:r>
          </w:p>
        </w:tc>
        <w:tc>
          <w:tcPr>
            <w:tcW w:w="2732" w:type="dxa"/>
            <w:vAlign w:val="center"/>
            <w:hideMark/>
          </w:tcPr>
          <w:p w14:paraId="5806F4A4" w14:textId="169D8709" w:rsidR="002F5536" w:rsidRPr="00B67D39" w:rsidRDefault="00844582" w:rsidP="007C3277">
            <w:pPr>
              <w:jc w:val="both"/>
              <w:rPr>
                <w:color w:val="000000" w:themeColor="text1"/>
                <w:sz w:val="24"/>
                <w:szCs w:val="24"/>
              </w:rPr>
            </w:pPr>
            <w:r w:rsidRPr="00844582">
              <w:rPr>
                <w:color w:val="000000" w:themeColor="text1"/>
                <w:sz w:val="24"/>
                <w:szCs w:val="24"/>
              </w:rPr>
              <w:t>Hỗ trợ một phần chi phí thuê nhân lực công nghiệp công nghệ số chất lượng cao quy định tại Điều 5 Nghị định số 353/2025/NĐ-CP của Chính phủ</w:t>
            </w:r>
          </w:p>
        </w:tc>
        <w:tc>
          <w:tcPr>
            <w:tcW w:w="1117" w:type="dxa"/>
            <w:vAlign w:val="center"/>
          </w:tcPr>
          <w:p w14:paraId="1DE412EC" w14:textId="77777777" w:rsidR="002F5536" w:rsidRPr="00B67D39" w:rsidRDefault="002F5536" w:rsidP="007C3277">
            <w:pPr>
              <w:jc w:val="right"/>
              <w:rPr>
                <w:color w:val="000000" w:themeColor="text1"/>
                <w:sz w:val="24"/>
                <w:szCs w:val="24"/>
              </w:rPr>
            </w:pPr>
            <w:r w:rsidRPr="00B67D39">
              <w:rPr>
                <w:color w:val="000000" w:themeColor="text1"/>
                <w:sz w:val="24"/>
                <w:szCs w:val="24"/>
              </w:rPr>
              <w:t>240</w:t>
            </w:r>
          </w:p>
        </w:tc>
        <w:tc>
          <w:tcPr>
            <w:tcW w:w="1180" w:type="dxa"/>
            <w:noWrap/>
            <w:vAlign w:val="center"/>
            <w:hideMark/>
          </w:tcPr>
          <w:p w14:paraId="51B69BF5" w14:textId="77777777" w:rsidR="002F5536" w:rsidRPr="00B67D39" w:rsidRDefault="002F5536" w:rsidP="007C3277">
            <w:pPr>
              <w:jc w:val="center"/>
              <w:rPr>
                <w:color w:val="000000" w:themeColor="text1"/>
                <w:sz w:val="24"/>
                <w:szCs w:val="24"/>
              </w:rPr>
            </w:pPr>
            <w:r w:rsidRPr="00B67D39">
              <w:rPr>
                <w:color w:val="000000" w:themeColor="text1"/>
                <w:sz w:val="24"/>
                <w:szCs w:val="24"/>
              </w:rPr>
              <w:t>2</w:t>
            </w:r>
          </w:p>
        </w:tc>
        <w:tc>
          <w:tcPr>
            <w:tcW w:w="1256" w:type="dxa"/>
            <w:noWrap/>
            <w:vAlign w:val="center"/>
          </w:tcPr>
          <w:p w14:paraId="6589F6FE" w14:textId="77777777" w:rsidR="002F5536" w:rsidRPr="00B67D39" w:rsidRDefault="002F5536" w:rsidP="007C3277">
            <w:pPr>
              <w:jc w:val="right"/>
              <w:rPr>
                <w:color w:val="000000" w:themeColor="text1"/>
                <w:sz w:val="24"/>
                <w:szCs w:val="24"/>
              </w:rPr>
            </w:pPr>
            <w:r w:rsidRPr="00B67D39">
              <w:rPr>
                <w:color w:val="000000" w:themeColor="text1"/>
                <w:sz w:val="24"/>
                <w:szCs w:val="24"/>
              </w:rPr>
              <w:t>480</w:t>
            </w:r>
          </w:p>
        </w:tc>
        <w:tc>
          <w:tcPr>
            <w:tcW w:w="1125" w:type="dxa"/>
            <w:vAlign w:val="center"/>
          </w:tcPr>
          <w:p w14:paraId="78D56B2D" w14:textId="77777777" w:rsidR="002F5536" w:rsidRPr="00B67D39" w:rsidRDefault="002F5536" w:rsidP="007C3277">
            <w:pPr>
              <w:jc w:val="right"/>
              <w:rPr>
                <w:color w:val="000000" w:themeColor="text1"/>
                <w:sz w:val="24"/>
                <w:szCs w:val="24"/>
              </w:rPr>
            </w:pPr>
            <w:r w:rsidRPr="00B67D39">
              <w:rPr>
                <w:color w:val="000000" w:themeColor="text1"/>
                <w:sz w:val="24"/>
                <w:szCs w:val="24"/>
              </w:rPr>
              <w:t>2.160</w:t>
            </w:r>
          </w:p>
        </w:tc>
        <w:tc>
          <w:tcPr>
            <w:tcW w:w="1547" w:type="dxa"/>
            <w:noWrap/>
            <w:vAlign w:val="center"/>
          </w:tcPr>
          <w:p w14:paraId="2E7D95AF" w14:textId="77777777" w:rsidR="002F5536" w:rsidRPr="00B67D39" w:rsidRDefault="002F5536" w:rsidP="007C3277">
            <w:pPr>
              <w:jc w:val="center"/>
              <w:rPr>
                <w:color w:val="000000" w:themeColor="text1"/>
                <w:sz w:val="24"/>
                <w:szCs w:val="24"/>
              </w:rPr>
            </w:pPr>
            <w:r w:rsidRPr="00B67D39">
              <w:rPr>
                <w:color w:val="000000" w:themeColor="text1"/>
                <w:sz w:val="24"/>
                <w:szCs w:val="24"/>
              </w:rPr>
              <w:t>Hỗ trợ không quá 80 triệu đồng/người và không quá 03 người/dự án (Tổng mức hỗ trợ không quá 240 triệu đồng/dự án</w:t>
            </w:r>
          </w:p>
        </w:tc>
      </w:tr>
      <w:tr w:rsidR="002F5536" w:rsidRPr="00B67D39" w14:paraId="4661E833" w14:textId="77777777" w:rsidTr="007C3277">
        <w:trPr>
          <w:trHeight w:val="375"/>
        </w:trPr>
        <w:tc>
          <w:tcPr>
            <w:tcW w:w="670" w:type="dxa"/>
            <w:vAlign w:val="center"/>
          </w:tcPr>
          <w:p w14:paraId="261DAACE" w14:textId="77777777" w:rsidR="002F5536" w:rsidRPr="00B67D39" w:rsidRDefault="002F5536" w:rsidP="007C3277">
            <w:pPr>
              <w:jc w:val="center"/>
              <w:rPr>
                <w:color w:val="000000" w:themeColor="text1"/>
                <w:sz w:val="24"/>
                <w:szCs w:val="24"/>
              </w:rPr>
            </w:pPr>
            <w:r w:rsidRPr="0014064C">
              <w:rPr>
                <w:color w:val="000000" w:themeColor="text1"/>
                <w:sz w:val="24"/>
                <w:szCs w:val="24"/>
              </w:rPr>
              <w:t>2</w:t>
            </w:r>
          </w:p>
        </w:tc>
        <w:tc>
          <w:tcPr>
            <w:tcW w:w="2732" w:type="dxa"/>
            <w:vAlign w:val="center"/>
          </w:tcPr>
          <w:p w14:paraId="5B2E65D8" w14:textId="373FA5B3" w:rsidR="002F5536" w:rsidRPr="00B67D39" w:rsidRDefault="00844582" w:rsidP="00844582">
            <w:pPr>
              <w:jc w:val="both"/>
              <w:rPr>
                <w:color w:val="000000" w:themeColor="text1"/>
                <w:sz w:val="24"/>
                <w:szCs w:val="24"/>
              </w:rPr>
            </w:pPr>
            <w:r>
              <w:rPr>
                <w:color w:val="000000" w:themeColor="text1"/>
                <w:sz w:val="24"/>
                <w:szCs w:val="24"/>
              </w:rPr>
              <w:t>Hỗ trợ c</w:t>
            </w:r>
            <w:r w:rsidR="002F5536" w:rsidRPr="00B67D39">
              <w:rPr>
                <w:color w:val="000000" w:themeColor="text1"/>
                <w:sz w:val="24"/>
                <w:szCs w:val="24"/>
              </w:rPr>
              <w:t xml:space="preserve">hi phí </w:t>
            </w:r>
            <w:r w:rsidR="002F5536" w:rsidRPr="00844582">
              <w:rPr>
                <w:bCs/>
                <w:iCs/>
                <w:color w:val="000000" w:themeColor="text1"/>
                <w:sz w:val="24"/>
              </w:rPr>
              <w:t>thuê</w:t>
            </w:r>
            <w:r w:rsidR="002F5536" w:rsidRPr="00B67D39">
              <w:rPr>
                <w:color w:val="000000" w:themeColor="text1"/>
                <w:sz w:val="24"/>
                <w:szCs w:val="24"/>
              </w:rPr>
              <w:t xml:space="preserve"> chuyên gia, giảng viên quốc tế đào tạo phát triển nguồn nhân lực bán dẫn</w:t>
            </w:r>
          </w:p>
        </w:tc>
        <w:tc>
          <w:tcPr>
            <w:tcW w:w="1117" w:type="dxa"/>
            <w:vAlign w:val="center"/>
          </w:tcPr>
          <w:p w14:paraId="1E05F479" w14:textId="77777777" w:rsidR="002F5536" w:rsidRPr="00B67D39" w:rsidRDefault="002F5536" w:rsidP="007C3277">
            <w:pPr>
              <w:jc w:val="right"/>
              <w:rPr>
                <w:color w:val="000000" w:themeColor="text1"/>
                <w:sz w:val="24"/>
                <w:szCs w:val="24"/>
              </w:rPr>
            </w:pPr>
            <w:r w:rsidRPr="00B67D39">
              <w:rPr>
                <w:color w:val="000000" w:themeColor="text1"/>
                <w:sz w:val="24"/>
                <w:szCs w:val="24"/>
              </w:rPr>
              <w:t>2.000</w:t>
            </w:r>
          </w:p>
        </w:tc>
        <w:tc>
          <w:tcPr>
            <w:tcW w:w="1180" w:type="dxa"/>
            <w:noWrap/>
            <w:vAlign w:val="center"/>
          </w:tcPr>
          <w:p w14:paraId="65809A19" w14:textId="77777777" w:rsidR="002F5536" w:rsidRPr="00B67D39" w:rsidRDefault="002F5536" w:rsidP="007C3277">
            <w:pPr>
              <w:jc w:val="center"/>
              <w:rPr>
                <w:color w:val="000000" w:themeColor="text1"/>
                <w:sz w:val="24"/>
                <w:szCs w:val="24"/>
              </w:rPr>
            </w:pPr>
            <w:r w:rsidRPr="00B67D39">
              <w:rPr>
                <w:color w:val="000000" w:themeColor="text1"/>
                <w:sz w:val="24"/>
                <w:szCs w:val="24"/>
              </w:rPr>
              <w:t>2</w:t>
            </w:r>
          </w:p>
        </w:tc>
        <w:tc>
          <w:tcPr>
            <w:tcW w:w="1256" w:type="dxa"/>
            <w:noWrap/>
            <w:vAlign w:val="center"/>
          </w:tcPr>
          <w:p w14:paraId="11A4B09D" w14:textId="77777777" w:rsidR="002F5536" w:rsidRPr="00B67D39" w:rsidRDefault="002F5536" w:rsidP="007C3277">
            <w:pPr>
              <w:jc w:val="right"/>
              <w:rPr>
                <w:color w:val="000000" w:themeColor="text1"/>
                <w:sz w:val="24"/>
                <w:szCs w:val="24"/>
              </w:rPr>
            </w:pPr>
            <w:r w:rsidRPr="00B67D39">
              <w:rPr>
                <w:color w:val="000000" w:themeColor="text1"/>
                <w:sz w:val="24"/>
                <w:szCs w:val="24"/>
              </w:rPr>
              <w:t>4.000</w:t>
            </w:r>
          </w:p>
        </w:tc>
        <w:tc>
          <w:tcPr>
            <w:tcW w:w="1125" w:type="dxa"/>
            <w:vAlign w:val="center"/>
          </w:tcPr>
          <w:p w14:paraId="7618305A" w14:textId="77777777" w:rsidR="002F5536" w:rsidRPr="00B67D39" w:rsidRDefault="002F5536" w:rsidP="007C3277">
            <w:pPr>
              <w:jc w:val="right"/>
              <w:rPr>
                <w:color w:val="000000" w:themeColor="text1"/>
                <w:sz w:val="24"/>
                <w:szCs w:val="24"/>
              </w:rPr>
            </w:pPr>
            <w:r w:rsidRPr="00B67D39">
              <w:rPr>
                <w:color w:val="000000" w:themeColor="text1"/>
                <w:sz w:val="24"/>
                <w:szCs w:val="24"/>
              </w:rPr>
              <w:t>18.000</w:t>
            </w:r>
          </w:p>
        </w:tc>
        <w:tc>
          <w:tcPr>
            <w:tcW w:w="1547" w:type="dxa"/>
            <w:noWrap/>
            <w:vAlign w:val="center"/>
          </w:tcPr>
          <w:p w14:paraId="1903EB2D" w14:textId="77777777" w:rsidR="002F5536" w:rsidRPr="00B67D39" w:rsidRDefault="002F5536" w:rsidP="007C3277">
            <w:pPr>
              <w:jc w:val="center"/>
              <w:rPr>
                <w:color w:val="000000" w:themeColor="text1"/>
                <w:sz w:val="24"/>
                <w:szCs w:val="24"/>
              </w:rPr>
            </w:pPr>
          </w:p>
        </w:tc>
      </w:tr>
      <w:tr w:rsidR="002F5536" w:rsidRPr="00B67D39" w14:paraId="1154320D" w14:textId="77777777" w:rsidTr="007C3277">
        <w:trPr>
          <w:trHeight w:val="945"/>
        </w:trPr>
        <w:tc>
          <w:tcPr>
            <w:tcW w:w="670" w:type="dxa"/>
            <w:noWrap/>
            <w:vAlign w:val="center"/>
            <w:hideMark/>
          </w:tcPr>
          <w:p w14:paraId="3515D7FA" w14:textId="77777777" w:rsidR="002F5536" w:rsidRPr="00B67D39" w:rsidRDefault="002F5536" w:rsidP="007C3277">
            <w:pPr>
              <w:jc w:val="center"/>
              <w:rPr>
                <w:b/>
                <w:bCs/>
                <w:color w:val="000000" w:themeColor="text1"/>
                <w:sz w:val="24"/>
                <w:szCs w:val="24"/>
              </w:rPr>
            </w:pPr>
            <w:r w:rsidRPr="0014064C">
              <w:rPr>
                <w:b/>
                <w:bCs/>
                <w:color w:val="000000" w:themeColor="text1"/>
                <w:sz w:val="24"/>
                <w:szCs w:val="24"/>
              </w:rPr>
              <w:t>II</w:t>
            </w:r>
          </w:p>
        </w:tc>
        <w:tc>
          <w:tcPr>
            <w:tcW w:w="2732" w:type="dxa"/>
            <w:vAlign w:val="center"/>
            <w:hideMark/>
          </w:tcPr>
          <w:p w14:paraId="220B576E" w14:textId="77777777" w:rsidR="002F5536" w:rsidRPr="00B67D39" w:rsidRDefault="002F5536" w:rsidP="007C3277">
            <w:pPr>
              <w:widowControl w:val="0"/>
              <w:autoSpaceDE w:val="0"/>
              <w:autoSpaceDN w:val="0"/>
              <w:adjustRightInd w:val="0"/>
              <w:jc w:val="both"/>
              <w:rPr>
                <w:b/>
                <w:bCs/>
                <w:color w:val="000000" w:themeColor="text1"/>
                <w:sz w:val="24"/>
                <w:szCs w:val="24"/>
              </w:rPr>
            </w:pPr>
            <w:r w:rsidRPr="00B67D39">
              <w:rPr>
                <w:b/>
                <w:bCs/>
                <w:color w:val="000000" w:themeColor="text1"/>
                <w:sz w:val="24"/>
                <w:szCs w:val="24"/>
                <w:lang w:val="vi"/>
              </w:rPr>
              <w:t xml:space="preserve">Chính sách hỗ trợ dự án sản xuất sản phẩm công nghệ số trọng điểm; dự án nghiên cứu và phát triển, thiết kế, sản xuất, đóng gói, kiểm thử sản phẩm chip bán dẫn; dự án xây dựng trung tâm </w:t>
            </w:r>
            <w:r w:rsidRPr="00B67D39">
              <w:rPr>
                <w:b/>
                <w:bCs/>
                <w:color w:val="000000" w:themeColor="text1"/>
                <w:sz w:val="24"/>
                <w:szCs w:val="24"/>
                <w:lang w:val="vi"/>
              </w:rPr>
              <w:lastRenderedPageBreak/>
              <w:t>dữ liệu trí tuệ nhân tạo</w:t>
            </w:r>
          </w:p>
        </w:tc>
        <w:tc>
          <w:tcPr>
            <w:tcW w:w="1117" w:type="dxa"/>
            <w:vAlign w:val="center"/>
          </w:tcPr>
          <w:p w14:paraId="2825E6FC" w14:textId="77777777" w:rsidR="002F5536" w:rsidRPr="00B67D39" w:rsidRDefault="002F5536" w:rsidP="007C3277">
            <w:pPr>
              <w:jc w:val="right"/>
              <w:rPr>
                <w:b/>
                <w:bCs/>
                <w:color w:val="000000" w:themeColor="text1"/>
                <w:sz w:val="24"/>
                <w:szCs w:val="24"/>
              </w:rPr>
            </w:pPr>
          </w:p>
        </w:tc>
        <w:tc>
          <w:tcPr>
            <w:tcW w:w="1180" w:type="dxa"/>
            <w:noWrap/>
            <w:vAlign w:val="center"/>
            <w:hideMark/>
          </w:tcPr>
          <w:p w14:paraId="511B2B16" w14:textId="77777777" w:rsidR="002F5536" w:rsidRPr="00B67D39" w:rsidRDefault="002F5536" w:rsidP="007C3277">
            <w:pPr>
              <w:jc w:val="center"/>
              <w:rPr>
                <w:b/>
                <w:bCs/>
                <w:color w:val="000000" w:themeColor="text1"/>
                <w:sz w:val="24"/>
                <w:szCs w:val="24"/>
              </w:rPr>
            </w:pPr>
            <w:r w:rsidRPr="00B67D39">
              <w:rPr>
                <w:b/>
                <w:bCs/>
                <w:color w:val="000000" w:themeColor="text1"/>
                <w:sz w:val="24"/>
                <w:szCs w:val="24"/>
              </w:rPr>
              <w:t xml:space="preserve">      </w:t>
            </w:r>
          </w:p>
        </w:tc>
        <w:tc>
          <w:tcPr>
            <w:tcW w:w="1256" w:type="dxa"/>
            <w:noWrap/>
            <w:vAlign w:val="center"/>
          </w:tcPr>
          <w:p w14:paraId="1A50C728" w14:textId="77777777" w:rsidR="002F5536" w:rsidRPr="00B67D39" w:rsidRDefault="002F5536" w:rsidP="007C3277">
            <w:pPr>
              <w:jc w:val="right"/>
              <w:rPr>
                <w:b/>
                <w:bCs/>
                <w:color w:val="000000" w:themeColor="text1"/>
                <w:sz w:val="24"/>
                <w:szCs w:val="24"/>
              </w:rPr>
            </w:pPr>
            <w:r w:rsidRPr="00B67D39">
              <w:rPr>
                <w:b/>
                <w:bCs/>
                <w:color w:val="000000" w:themeColor="text1"/>
                <w:sz w:val="24"/>
                <w:szCs w:val="24"/>
              </w:rPr>
              <w:t>18.000</w:t>
            </w:r>
          </w:p>
        </w:tc>
        <w:tc>
          <w:tcPr>
            <w:tcW w:w="1125" w:type="dxa"/>
            <w:vAlign w:val="center"/>
          </w:tcPr>
          <w:p w14:paraId="27F50D0B" w14:textId="77777777" w:rsidR="002F5536" w:rsidRPr="00B67D39" w:rsidRDefault="002F5536" w:rsidP="007C3277">
            <w:pPr>
              <w:jc w:val="right"/>
              <w:rPr>
                <w:b/>
                <w:bCs/>
                <w:color w:val="000000" w:themeColor="text1"/>
                <w:sz w:val="24"/>
                <w:szCs w:val="24"/>
              </w:rPr>
            </w:pPr>
            <w:r w:rsidRPr="00B67D39">
              <w:rPr>
                <w:b/>
                <w:bCs/>
                <w:color w:val="000000" w:themeColor="text1"/>
                <w:sz w:val="24"/>
                <w:szCs w:val="24"/>
              </w:rPr>
              <w:t>84.000</w:t>
            </w:r>
          </w:p>
        </w:tc>
        <w:tc>
          <w:tcPr>
            <w:tcW w:w="1547" w:type="dxa"/>
            <w:noWrap/>
            <w:vAlign w:val="center"/>
          </w:tcPr>
          <w:p w14:paraId="7F022BB8" w14:textId="77777777" w:rsidR="002F5536" w:rsidRPr="00B67D39" w:rsidRDefault="002F5536" w:rsidP="007C3277">
            <w:pPr>
              <w:jc w:val="center"/>
              <w:rPr>
                <w:b/>
                <w:bCs/>
                <w:color w:val="000000" w:themeColor="text1"/>
                <w:sz w:val="24"/>
                <w:szCs w:val="24"/>
              </w:rPr>
            </w:pPr>
            <w:r w:rsidRPr="00B67D39">
              <w:rPr>
                <w:color w:val="000000" w:themeColor="text1"/>
                <w:sz w:val="24"/>
                <w:szCs w:val="24"/>
              </w:rPr>
              <w:t xml:space="preserve">Theo kế hoạch số 172/KH-UBND ngày 20/12/2025 của UBND tỉnh mục tiêu đến năm </w:t>
            </w:r>
            <w:r w:rsidRPr="00B67D39">
              <w:rPr>
                <w:color w:val="000000" w:themeColor="text1"/>
                <w:sz w:val="24"/>
                <w:szCs w:val="24"/>
              </w:rPr>
              <w:lastRenderedPageBreak/>
              <w:t>2030 thu hút được khoảng 14  dự án mới</w:t>
            </w:r>
          </w:p>
        </w:tc>
      </w:tr>
      <w:tr w:rsidR="002F5536" w:rsidRPr="00B67D39" w14:paraId="03740AE6" w14:textId="77777777" w:rsidTr="007C3277">
        <w:trPr>
          <w:trHeight w:val="375"/>
        </w:trPr>
        <w:tc>
          <w:tcPr>
            <w:tcW w:w="670" w:type="dxa"/>
            <w:vAlign w:val="center"/>
            <w:hideMark/>
          </w:tcPr>
          <w:p w14:paraId="6610C81B" w14:textId="77777777" w:rsidR="002F5536" w:rsidRPr="00B67D39" w:rsidRDefault="002F5536" w:rsidP="007C3277">
            <w:pPr>
              <w:jc w:val="center"/>
              <w:rPr>
                <w:color w:val="000000" w:themeColor="text1"/>
                <w:sz w:val="24"/>
                <w:szCs w:val="24"/>
              </w:rPr>
            </w:pPr>
            <w:r w:rsidRPr="0014064C">
              <w:rPr>
                <w:color w:val="000000" w:themeColor="text1"/>
                <w:sz w:val="24"/>
                <w:szCs w:val="24"/>
              </w:rPr>
              <w:lastRenderedPageBreak/>
              <w:t>1</w:t>
            </w:r>
          </w:p>
        </w:tc>
        <w:tc>
          <w:tcPr>
            <w:tcW w:w="2732" w:type="dxa"/>
            <w:vAlign w:val="center"/>
            <w:hideMark/>
          </w:tcPr>
          <w:p w14:paraId="2CD9942B" w14:textId="77777777" w:rsidR="002F5536" w:rsidRPr="00B67D39" w:rsidRDefault="002F5536" w:rsidP="007C3277">
            <w:pPr>
              <w:jc w:val="both"/>
              <w:rPr>
                <w:color w:val="000000" w:themeColor="text1"/>
                <w:sz w:val="24"/>
                <w:szCs w:val="24"/>
              </w:rPr>
            </w:pPr>
            <w:r w:rsidRPr="00402919">
              <w:rPr>
                <w:color w:val="000000" w:themeColor="text1"/>
                <w:sz w:val="24"/>
                <w:szCs w:val="24"/>
              </w:rPr>
              <w:t>Hỗ trợ chi phí đầu tư xây dựng nhà máy, hạ tầng kỹ thuật</w:t>
            </w:r>
          </w:p>
        </w:tc>
        <w:tc>
          <w:tcPr>
            <w:tcW w:w="1117" w:type="dxa"/>
            <w:vAlign w:val="center"/>
          </w:tcPr>
          <w:p w14:paraId="3215FFBA" w14:textId="77777777" w:rsidR="002F5536" w:rsidRPr="00B67D39" w:rsidRDefault="002F5536" w:rsidP="007C3277">
            <w:pPr>
              <w:jc w:val="right"/>
              <w:rPr>
                <w:color w:val="000000" w:themeColor="text1"/>
                <w:sz w:val="24"/>
                <w:szCs w:val="24"/>
              </w:rPr>
            </w:pPr>
            <w:r w:rsidRPr="00B67D39">
              <w:rPr>
                <w:color w:val="000000" w:themeColor="text1"/>
                <w:sz w:val="24"/>
                <w:szCs w:val="24"/>
              </w:rPr>
              <w:t>5.000</w:t>
            </w:r>
          </w:p>
        </w:tc>
        <w:tc>
          <w:tcPr>
            <w:tcW w:w="1180" w:type="dxa"/>
            <w:noWrap/>
            <w:vAlign w:val="center"/>
            <w:hideMark/>
          </w:tcPr>
          <w:p w14:paraId="11004EB3" w14:textId="77777777" w:rsidR="002F5536" w:rsidRPr="00B67D39" w:rsidRDefault="002F5536" w:rsidP="007C3277">
            <w:pPr>
              <w:jc w:val="center"/>
              <w:rPr>
                <w:color w:val="000000" w:themeColor="text1"/>
                <w:sz w:val="24"/>
                <w:szCs w:val="24"/>
              </w:rPr>
            </w:pPr>
            <w:r w:rsidRPr="00B67D39">
              <w:rPr>
                <w:color w:val="000000" w:themeColor="text1"/>
                <w:sz w:val="24"/>
                <w:szCs w:val="24"/>
              </w:rPr>
              <w:t>3</w:t>
            </w:r>
          </w:p>
        </w:tc>
        <w:tc>
          <w:tcPr>
            <w:tcW w:w="1256" w:type="dxa"/>
            <w:noWrap/>
            <w:vAlign w:val="center"/>
          </w:tcPr>
          <w:p w14:paraId="53D7F17B" w14:textId="77777777" w:rsidR="002F5536" w:rsidRPr="00B67D39" w:rsidRDefault="002F5536" w:rsidP="007C3277">
            <w:pPr>
              <w:jc w:val="right"/>
              <w:rPr>
                <w:color w:val="000000" w:themeColor="text1"/>
                <w:sz w:val="24"/>
                <w:szCs w:val="24"/>
              </w:rPr>
            </w:pPr>
            <w:r w:rsidRPr="00B67D39">
              <w:rPr>
                <w:color w:val="000000" w:themeColor="text1"/>
                <w:sz w:val="24"/>
                <w:szCs w:val="24"/>
              </w:rPr>
              <w:t>15.000</w:t>
            </w:r>
          </w:p>
        </w:tc>
        <w:tc>
          <w:tcPr>
            <w:tcW w:w="1125" w:type="dxa"/>
            <w:vAlign w:val="center"/>
          </w:tcPr>
          <w:p w14:paraId="1E57EE54" w14:textId="77777777" w:rsidR="002F5536" w:rsidRPr="00B67D39" w:rsidRDefault="002F5536" w:rsidP="007C3277">
            <w:pPr>
              <w:jc w:val="right"/>
              <w:rPr>
                <w:color w:val="000000" w:themeColor="text1"/>
                <w:sz w:val="24"/>
                <w:szCs w:val="24"/>
              </w:rPr>
            </w:pPr>
            <w:r w:rsidRPr="00B67D39">
              <w:rPr>
                <w:color w:val="000000" w:themeColor="text1"/>
                <w:sz w:val="24"/>
                <w:szCs w:val="24"/>
              </w:rPr>
              <w:t>70.000</w:t>
            </w:r>
          </w:p>
        </w:tc>
        <w:tc>
          <w:tcPr>
            <w:tcW w:w="1547" w:type="dxa"/>
            <w:noWrap/>
            <w:vAlign w:val="center"/>
          </w:tcPr>
          <w:p w14:paraId="2E5EBC8C" w14:textId="77777777" w:rsidR="002F5536" w:rsidRPr="00B67D39" w:rsidRDefault="002F5536" w:rsidP="007C3277">
            <w:pPr>
              <w:jc w:val="center"/>
              <w:rPr>
                <w:color w:val="000000" w:themeColor="text1"/>
                <w:sz w:val="24"/>
                <w:szCs w:val="24"/>
              </w:rPr>
            </w:pPr>
          </w:p>
        </w:tc>
      </w:tr>
      <w:tr w:rsidR="002F5536" w:rsidRPr="00B67D39" w14:paraId="6F4C25D4" w14:textId="77777777" w:rsidTr="007C3277">
        <w:trPr>
          <w:trHeight w:val="375"/>
        </w:trPr>
        <w:tc>
          <w:tcPr>
            <w:tcW w:w="670" w:type="dxa"/>
            <w:vAlign w:val="center"/>
            <w:hideMark/>
          </w:tcPr>
          <w:p w14:paraId="15D2CA56" w14:textId="77777777" w:rsidR="002F5536" w:rsidRPr="00B67D39" w:rsidRDefault="002F5536" w:rsidP="007C3277">
            <w:pPr>
              <w:jc w:val="center"/>
              <w:rPr>
                <w:color w:val="000000" w:themeColor="text1"/>
                <w:sz w:val="24"/>
                <w:szCs w:val="24"/>
              </w:rPr>
            </w:pPr>
            <w:r w:rsidRPr="0014064C">
              <w:rPr>
                <w:color w:val="000000" w:themeColor="text1"/>
                <w:sz w:val="24"/>
                <w:szCs w:val="24"/>
              </w:rPr>
              <w:t>2</w:t>
            </w:r>
          </w:p>
        </w:tc>
        <w:tc>
          <w:tcPr>
            <w:tcW w:w="2732" w:type="dxa"/>
            <w:vAlign w:val="center"/>
            <w:hideMark/>
          </w:tcPr>
          <w:p w14:paraId="52A9023C" w14:textId="77777777" w:rsidR="002F5536" w:rsidRPr="00B67D39" w:rsidRDefault="002F5536" w:rsidP="007C3277">
            <w:pPr>
              <w:jc w:val="both"/>
              <w:rPr>
                <w:color w:val="000000" w:themeColor="text1"/>
                <w:sz w:val="24"/>
                <w:szCs w:val="24"/>
              </w:rPr>
            </w:pPr>
            <w:r w:rsidRPr="00402919">
              <w:rPr>
                <w:color w:val="000000" w:themeColor="text1"/>
                <w:sz w:val="24"/>
                <w:szCs w:val="24"/>
              </w:rPr>
              <w:t>Hỗ trợ chi phí trang thiết bị máy móc</w:t>
            </w:r>
          </w:p>
        </w:tc>
        <w:tc>
          <w:tcPr>
            <w:tcW w:w="1117" w:type="dxa"/>
            <w:vAlign w:val="center"/>
          </w:tcPr>
          <w:p w14:paraId="38C78C18" w14:textId="77777777" w:rsidR="002F5536" w:rsidRPr="00B67D39" w:rsidRDefault="002F5536" w:rsidP="007C3277">
            <w:pPr>
              <w:jc w:val="right"/>
              <w:rPr>
                <w:color w:val="000000" w:themeColor="text1"/>
                <w:sz w:val="24"/>
                <w:szCs w:val="24"/>
              </w:rPr>
            </w:pPr>
            <w:r w:rsidRPr="00B67D39">
              <w:rPr>
                <w:color w:val="000000" w:themeColor="text1"/>
                <w:sz w:val="24"/>
                <w:szCs w:val="24"/>
              </w:rPr>
              <w:t>1.000</w:t>
            </w:r>
          </w:p>
        </w:tc>
        <w:tc>
          <w:tcPr>
            <w:tcW w:w="1180" w:type="dxa"/>
            <w:noWrap/>
            <w:vAlign w:val="center"/>
            <w:hideMark/>
          </w:tcPr>
          <w:p w14:paraId="5A563575" w14:textId="77777777" w:rsidR="002F5536" w:rsidRPr="00B67D39" w:rsidRDefault="002F5536" w:rsidP="007C3277">
            <w:pPr>
              <w:jc w:val="center"/>
              <w:rPr>
                <w:color w:val="000000" w:themeColor="text1"/>
                <w:sz w:val="24"/>
                <w:szCs w:val="24"/>
              </w:rPr>
            </w:pPr>
            <w:r w:rsidRPr="00B67D39">
              <w:rPr>
                <w:color w:val="000000" w:themeColor="text1"/>
                <w:sz w:val="24"/>
                <w:szCs w:val="24"/>
              </w:rPr>
              <w:t>3</w:t>
            </w:r>
          </w:p>
        </w:tc>
        <w:tc>
          <w:tcPr>
            <w:tcW w:w="1256" w:type="dxa"/>
            <w:noWrap/>
            <w:vAlign w:val="center"/>
          </w:tcPr>
          <w:p w14:paraId="384DA0F2" w14:textId="77777777" w:rsidR="002F5536" w:rsidRPr="00B67D39" w:rsidRDefault="002F5536" w:rsidP="007C3277">
            <w:pPr>
              <w:jc w:val="right"/>
              <w:rPr>
                <w:color w:val="000000" w:themeColor="text1"/>
                <w:sz w:val="24"/>
                <w:szCs w:val="24"/>
              </w:rPr>
            </w:pPr>
            <w:r w:rsidRPr="00B67D39">
              <w:rPr>
                <w:color w:val="000000" w:themeColor="text1"/>
                <w:sz w:val="24"/>
                <w:szCs w:val="24"/>
              </w:rPr>
              <w:t>3.000</w:t>
            </w:r>
          </w:p>
        </w:tc>
        <w:tc>
          <w:tcPr>
            <w:tcW w:w="1125" w:type="dxa"/>
            <w:vAlign w:val="center"/>
          </w:tcPr>
          <w:p w14:paraId="15243CC8" w14:textId="77777777" w:rsidR="002F5536" w:rsidRPr="00B67D39" w:rsidRDefault="002F5536" w:rsidP="007C3277">
            <w:pPr>
              <w:jc w:val="right"/>
              <w:rPr>
                <w:color w:val="000000" w:themeColor="text1"/>
                <w:sz w:val="24"/>
                <w:szCs w:val="24"/>
              </w:rPr>
            </w:pPr>
            <w:r w:rsidRPr="00B67D39">
              <w:rPr>
                <w:color w:val="000000" w:themeColor="text1"/>
                <w:sz w:val="24"/>
                <w:szCs w:val="24"/>
              </w:rPr>
              <w:t>14.000</w:t>
            </w:r>
          </w:p>
        </w:tc>
        <w:tc>
          <w:tcPr>
            <w:tcW w:w="1547" w:type="dxa"/>
            <w:noWrap/>
            <w:vAlign w:val="center"/>
          </w:tcPr>
          <w:p w14:paraId="2A3C8878" w14:textId="77777777" w:rsidR="002F5536" w:rsidRPr="00B67D39" w:rsidRDefault="002F5536" w:rsidP="007C3277">
            <w:pPr>
              <w:jc w:val="center"/>
              <w:rPr>
                <w:color w:val="000000" w:themeColor="text1"/>
                <w:sz w:val="24"/>
                <w:szCs w:val="24"/>
              </w:rPr>
            </w:pPr>
          </w:p>
        </w:tc>
      </w:tr>
      <w:tr w:rsidR="002F5536" w:rsidRPr="00B67D39" w14:paraId="0E300D39" w14:textId="77777777" w:rsidTr="007C3277">
        <w:trPr>
          <w:trHeight w:val="375"/>
        </w:trPr>
        <w:tc>
          <w:tcPr>
            <w:tcW w:w="670" w:type="dxa"/>
            <w:vAlign w:val="center"/>
          </w:tcPr>
          <w:p w14:paraId="575425BC" w14:textId="77777777" w:rsidR="002F5536" w:rsidRPr="00B67D39" w:rsidRDefault="002F5536" w:rsidP="007C3277">
            <w:pPr>
              <w:jc w:val="center"/>
              <w:rPr>
                <w:color w:val="000000" w:themeColor="text1"/>
                <w:sz w:val="24"/>
                <w:szCs w:val="24"/>
              </w:rPr>
            </w:pPr>
            <w:r w:rsidRPr="0014064C">
              <w:rPr>
                <w:b/>
                <w:bCs/>
                <w:color w:val="000000" w:themeColor="text1"/>
                <w:sz w:val="24"/>
                <w:szCs w:val="24"/>
              </w:rPr>
              <w:t>III</w:t>
            </w:r>
          </w:p>
        </w:tc>
        <w:tc>
          <w:tcPr>
            <w:tcW w:w="2732" w:type="dxa"/>
            <w:vAlign w:val="center"/>
          </w:tcPr>
          <w:p w14:paraId="5238708B" w14:textId="77777777" w:rsidR="002F5536" w:rsidRPr="00B67D39" w:rsidRDefault="002F5536" w:rsidP="007C3277">
            <w:pPr>
              <w:jc w:val="both"/>
              <w:rPr>
                <w:color w:val="000000" w:themeColor="text1"/>
                <w:sz w:val="24"/>
                <w:szCs w:val="24"/>
              </w:rPr>
            </w:pPr>
            <w:r w:rsidRPr="00B67D39">
              <w:rPr>
                <w:b/>
                <w:color w:val="000000" w:themeColor="text1"/>
                <w:spacing w:val="-4"/>
                <w:sz w:val="24"/>
                <w:szCs w:val="24"/>
              </w:rPr>
              <w:t>Chính sách hỗ trợ dự án khởi nghiệp sáng tạo trong công nghiệp công nghệ số</w:t>
            </w:r>
          </w:p>
        </w:tc>
        <w:tc>
          <w:tcPr>
            <w:tcW w:w="1117" w:type="dxa"/>
            <w:vAlign w:val="center"/>
          </w:tcPr>
          <w:p w14:paraId="5A4256C4" w14:textId="77777777" w:rsidR="002F5536" w:rsidRPr="00B67D39" w:rsidRDefault="002F5536" w:rsidP="007C3277">
            <w:pPr>
              <w:jc w:val="right"/>
              <w:rPr>
                <w:color w:val="000000" w:themeColor="text1"/>
                <w:sz w:val="24"/>
                <w:szCs w:val="24"/>
              </w:rPr>
            </w:pPr>
          </w:p>
        </w:tc>
        <w:tc>
          <w:tcPr>
            <w:tcW w:w="1180" w:type="dxa"/>
            <w:noWrap/>
            <w:vAlign w:val="center"/>
          </w:tcPr>
          <w:p w14:paraId="3E0787FA" w14:textId="77777777" w:rsidR="002F5536" w:rsidRPr="00B67D39" w:rsidRDefault="002F5536" w:rsidP="007C3277">
            <w:pPr>
              <w:jc w:val="center"/>
              <w:rPr>
                <w:color w:val="000000" w:themeColor="text1"/>
                <w:sz w:val="24"/>
                <w:szCs w:val="24"/>
              </w:rPr>
            </w:pPr>
            <w:r w:rsidRPr="00B67D39">
              <w:rPr>
                <w:b/>
                <w:bCs/>
                <w:color w:val="000000" w:themeColor="text1"/>
                <w:sz w:val="24"/>
                <w:szCs w:val="24"/>
              </w:rPr>
              <w:t xml:space="preserve">      </w:t>
            </w:r>
          </w:p>
        </w:tc>
        <w:tc>
          <w:tcPr>
            <w:tcW w:w="1256" w:type="dxa"/>
            <w:noWrap/>
            <w:vAlign w:val="center"/>
          </w:tcPr>
          <w:p w14:paraId="41F85571" w14:textId="77777777" w:rsidR="002F5536" w:rsidRPr="00B67D39" w:rsidRDefault="002F5536" w:rsidP="007C3277">
            <w:pPr>
              <w:jc w:val="right"/>
              <w:rPr>
                <w:color w:val="000000" w:themeColor="text1"/>
                <w:sz w:val="24"/>
                <w:szCs w:val="24"/>
              </w:rPr>
            </w:pPr>
            <w:r>
              <w:rPr>
                <w:b/>
                <w:bCs/>
                <w:color w:val="000000" w:themeColor="text1"/>
                <w:sz w:val="24"/>
                <w:szCs w:val="24"/>
              </w:rPr>
              <w:t>54</w:t>
            </w:r>
            <w:r w:rsidRPr="00B67D39">
              <w:rPr>
                <w:b/>
                <w:bCs/>
                <w:color w:val="000000" w:themeColor="text1"/>
                <w:sz w:val="24"/>
                <w:szCs w:val="24"/>
              </w:rPr>
              <w:t>0</w:t>
            </w:r>
          </w:p>
        </w:tc>
        <w:tc>
          <w:tcPr>
            <w:tcW w:w="1125" w:type="dxa"/>
            <w:vAlign w:val="center"/>
          </w:tcPr>
          <w:p w14:paraId="6EF29ECC" w14:textId="77777777" w:rsidR="002F5536" w:rsidRPr="00B67D39" w:rsidRDefault="002F5536" w:rsidP="007C3277">
            <w:pPr>
              <w:jc w:val="right"/>
              <w:rPr>
                <w:b/>
                <w:color w:val="000000" w:themeColor="text1"/>
                <w:sz w:val="24"/>
                <w:szCs w:val="24"/>
              </w:rPr>
            </w:pPr>
            <w:r w:rsidRPr="00B67D39">
              <w:rPr>
                <w:b/>
                <w:color w:val="000000" w:themeColor="text1"/>
                <w:sz w:val="24"/>
                <w:szCs w:val="24"/>
              </w:rPr>
              <w:t>2.</w:t>
            </w:r>
            <w:r>
              <w:rPr>
                <w:b/>
                <w:color w:val="000000" w:themeColor="text1"/>
                <w:sz w:val="24"/>
                <w:szCs w:val="24"/>
              </w:rPr>
              <w:t>70</w:t>
            </w:r>
            <w:r w:rsidRPr="00B67D39">
              <w:rPr>
                <w:b/>
                <w:color w:val="000000" w:themeColor="text1"/>
                <w:sz w:val="24"/>
                <w:szCs w:val="24"/>
              </w:rPr>
              <w:t>0</w:t>
            </w:r>
          </w:p>
        </w:tc>
        <w:tc>
          <w:tcPr>
            <w:tcW w:w="1547" w:type="dxa"/>
            <w:noWrap/>
            <w:vAlign w:val="center"/>
          </w:tcPr>
          <w:p w14:paraId="6CC2F4A3" w14:textId="77777777" w:rsidR="002F5536" w:rsidRPr="00B67D39" w:rsidRDefault="002F5536" w:rsidP="007C3277">
            <w:pPr>
              <w:jc w:val="center"/>
              <w:rPr>
                <w:color w:val="000000" w:themeColor="text1"/>
                <w:sz w:val="24"/>
                <w:szCs w:val="24"/>
              </w:rPr>
            </w:pPr>
            <w:r w:rsidRPr="00B67D39">
              <w:rPr>
                <w:color w:val="000000" w:themeColor="text1"/>
                <w:sz w:val="24"/>
                <w:szCs w:val="24"/>
              </w:rPr>
              <w:t>Mục tiêu 2030 thu hút được 05 dự án</w:t>
            </w:r>
          </w:p>
        </w:tc>
      </w:tr>
      <w:tr w:rsidR="002F5536" w:rsidRPr="00B67D39" w14:paraId="698C2033" w14:textId="77777777" w:rsidTr="007C3277">
        <w:trPr>
          <w:trHeight w:val="375"/>
        </w:trPr>
        <w:tc>
          <w:tcPr>
            <w:tcW w:w="670" w:type="dxa"/>
            <w:vAlign w:val="center"/>
          </w:tcPr>
          <w:p w14:paraId="64780EDC" w14:textId="77777777" w:rsidR="002F5536" w:rsidRPr="00B67D39" w:rsidRDefault="002F5536" w:rsidP="007C3277">
            <w:pPr>
              <w:jc w:val="center"/>
              <w:rPr>
                <w:color w:val="000000" w:themeColor="text1"/>
                <w:sz w:val="24"/>
                <w:szCs w:val="24"/>
              </w:rPr>
            </w:pPr>
            <w:r w:rsidRPr="0014064C">
              <w:rPr>
                <w:color w:val="000000" w:themeColor="text1"/>
                <w:sz w:val="24"/>
                <w:szCs w:val="24"/>
              </w:rPr>
              <w:t>1</w:t>
            </w:r>
          </w:p>
        </w:tc>
        <w:tc>
          <w:tcPr>
            <w:tcW w:w="2732" w:type="dxa"/>
            <w:vAlign w:val="center"/>
          </w:tcPr>
          <w:p w14:paraId="6CDEEEE0" w14:textId="77777777" w:rsidR="002F5536" w:rsidRPr="00B67D39" w:rsidRDefault="002F5536" w:rsidP="007C3277">
            <w:pPr>
              <w:widowControl w:val="0"/>
              <w:jc w:val="both"/>
              <w:rPr>
                <w:b/>
                <w:color w:val="000000" w:themeColor="text1"/>
                <w:spacing w:val="-4"/>
                <w:sz w:val="24"/>
                <w:szCs w:val="24"/>
              </w:rPr>
            </w:pPr>
            <w:r w:rsidRPr="008C0E02">
              <w:rPr>
                <w:bCs/>
                <w:iCs/>
                <w:color w:val="000000" w:themeColor="text1"/>
                <w:sz w:val="24"/>
                <w:szCs w:val="24"/>
              </w:rPr>
              <w:t>Hỗ trợ đào tạo phát triển nguồn nhân lực công nghiệp công nghệ số</w:t>
            </w:r>
          </w:p>
        </w:tc>
        <w:tc>
          <w:tcPr>
            <w:tcW w:w="1117" w:type="dxa"/>
            <w:vAlign w:val="center"/>
          </w:tcPr>
          <w:p w14:paraId="3F7F093A" w14:textId="77777777" w:rsidR="002F5536" w:rsidRPr="00B67D39" w:rsidRDefault="002F5536" w:rsidP="007C3277">
            <w:pPr>
              <w:jc w:val="right"/>
              <w:rPr>
                <w:color w:val="000000" w:themeColor="text1"/>
                <w:sz w:val="24"/>
                <w:szCs w:val="24"/>
              </w:rPr>
            </w:pPr>
            <w:r w:rsidRPr="00B67D39">
              <w:rPr>
                <w:color w:val="000000" w:themeColor="text1"/>
                <w:sz w:val="24"/>
                <w:szCs w:val="24"/>
              </w:rPr>
              <w:t>50</w:t>
            </w:r>
          </w:p>
        </w:tc>
        <w:tc>
          <w:tcPr>
            <w:tcW w:w="1180" w:type="dxa"/>
            <w:noWrap/>
            <w:vAlign w:val="center"/>
          </w:tcPr>
          <w:p w14:paraId="0791C7AC" w14:textId="77777777" w:rsidR="002F5536" w:rsidRPr="00B67D39" w:rsidRDefault="002F5536" w:rsidP="007C3277">
            <w:pPr>
              <w:jc w:val="center"/>
              <w:rPr>
                <w:color w:val="000000" w:themeColor="text1"/>
                <w:sz w:val="24"/>
                <w:szCs w:val="24"/>
              </w:rPr>
            </w:pPr>
            <w:r w:rsidRPr="00B67D39">
              <w:rPr>
                <w:color w:val="000000" w:themeColor="text1"/>
                <w:sz w:val="24"/>
                <w:szCs w:val="24"/>
              </w:rPr>
              <w:t>1</w:t>
            </w:r>
          </w:p>
        </w:tc>
        <w:tc>
          <w:tcPr>
            <w:tcW w:w="1256" w:type="dxa"/>
            <w:noWrap/>
            <w:vAlign w:val="center"/>
          </w:tcPr>
          <w:p w14:paraId="7EA5BD8A" w14:textId="77777777" w:rsidR="002F5536" w:rsidRPr="00B67D39" w:rsidRDefault="002F5536" w:rsidP="007C3277">
            <w:pPr>
              <w:jc w:val="right"/>
              <w:rPr>
                <w:color w:val="000000" w:themeColor="text1"/>
                <w:sz w:val="24"/>
                <w:szCs w:val="24"/>
              </w:rPr>
            </w:pPr>
            <w:r w:rsidRPr="00B67D39">
              <w:rPr>
                <w:color w:val="000000" w:themeColor="text1"/>
                <w:sz w:val="24"/>
                <w:szCs w:val="24"/>
              </w:rPr>
              <w:t>50</w:t>
            </w:r>
          </w:p>
        </w:tc>
        <w:tc>
          <w:tcPr>
            <w:tcW w:w="1125" w:type="dxa"/>
            <w:vAlign w:val="center"/>
          </w:tcPr>
          <w:p w14:paraId="37654FD8" w14:textId="77777777" w:rsidR="002F5536" w:rsidRPr="00B67D39" w:rsidRDefault="002F5536" w:rsidP="007C3277">
            <w:pPr>
              <w:jc w:val="right"/>
              <w:rPr>
                <w:bCs/>
                <w:color w:val="000000" w:themeColor="text1"/>
                <w:sz w:val="24"/>
                <w:szCs w:val="24"/>
              </w:rPr>
            </w:pPr>
            <w:r w:rsidRPr="00B67D39">
              <w:rPr>
                <w:bCs/>
                <w:color w:val="000000" w:themeColor="text1"/>
                <w:sz w:val="24"/>
                <w:szCs w:val="24"/>
              </w:rPr>
              <w:t>250</w:t>
            </w:r>
          </w:p>
        </w:tc>
        <w:tc>
          <w:tcPr>
            <w:tcW w:w="1547" w:type="dxa"/>
            <w:noWrap/>
            <w:vAlign w:val="center"/>
          </w:tcPr>
          <w:p w14:paraId="44B4DCEC" w14:textId="77777777" w:rsidR="002F5536" w:rsidRPr="00B67D39" w:rsidRDefault="002F5536" w:rsidP="007C3277">
            <w:pPr>
              <w:jc w:val="center"/>
              <w:rPr>
                <w:color w:val="000000" w:themeColor="text1"/>
                <w:sz w:val="24"/>
                <w:szCs w:val="24"/>
              </w:rPr>
            </w:pPr>
          </w:p>
        </w:tc>
      </w:tr>
      <w:tr w:rsidR="002F5536" w:rsidRPr="00B67D39" w14:paraId="6FF7C6F8" w14:textId="77777777" w:rsidTr="007C3277">
        <w:trPr>
          <w:trHeight w:val="375"/>
        </w:trPr>
        <w:tc>
          <w:tcPr>
            <w:tcW w:w="670" w:type="dxa"/>
            <w:vAlign w:val="center"/>
          </w:tcPr>
          <w:p w14:paraId="3FBC35E5" w14:textId="77777777" w:rsidR="002F5536" w:rsidRPr="00B67D39" w:rsidRDefault="002F5536" w:rsidP="007C3277">
            <w:pPr>
              <w:jc w:val="center"/>
              <w:rPr>
                <w:color w:val="000000" w:themeColor="text1"/>
                <w:sz w:val="24"/>
                <w:szCs w:val="24"/>
              </w:rPr>
            </w:pPr>
            <w:r>
              <w:rPr>
                <w:color w:val="000000" w:themeColor="text1"/>
                <w:sz w:val="24"/>
                <w:szCs w:val="24"/>
              </w:rPr>
              <w:t>2</w:t>
            </w:r>
          </w:p>
        </w:tc>
        <w:tc>
          <w:tcPr>
            <w:tcW w:w="2732" w:type="dxa"/>
            <w:vAlign w:val="center"/>
          </w:tcPr>
          <w:p w14:paraId="326C6537" w14:textId="77777777" w:rsidR="002F5536" w:rsidRPr="00B67D39" w:rsidRDefault="002F5536" w:rsidP="007C3277">
            <w:pPr>
              <w:widowControl w:val="0"/>
              <w:jc w:val="both"/>
              <w:rPr>
                <w:bCs/>
                <w:iCs/>
                <w:color w:val="000000" w:themeColor="text1"/>
                <w:sz w:val="24"/>
                <w:szCs w:val="24"/>
              </w:rPr>
            </w:pPr>
            <w:r w:rsidRPr="008C0E02">
              <w:rPr>
                <w:bCs/>
                <w:iCs/>
                <w:color w:val="000000" w:themeColor="text1"/>
                <w:sz w:val="24"/>
                <w:szCs w:val="24"/>
              </w:rPr>
              <w:t>Hỗ trợ chi phí thu hút nguồn nhân lực công nghiệp công nghệ số chất lượng cao</w:t>
            </w:r>
          </w:p>
        </w:tc>
        <w:tc>
          <w:tcPr>
            <w:tcW w:w="1117" w:type="dxa"/>
            <w:vAlign w:val="center"/>
          </w:tcPr>
          <w:p w14:paraId="0373AC5A" w14:textId="77777777" w:rsidR="002F5536" w:rsidRPr="00B67D39" w:rsidRDefault="002F5536" w:rsidP="007C3277">
            <w:pPr>
              <w:jc w:val="right"/>
              <w:rPr>
                <w:color w:val="000000" w:themeColor="text1"/>
                <w:sz w:val="24"/>
                <w:szCs w:val="24"/>
              </w:rPr>
            </w:pPr>
            <w:r>
              <w:rPr>
                <w:color w:val="000000" w:themeColor="text1"/>
                <w:sz w:val="24"/>
                <w:szCs w:val="24"/>
              </w:rPr>
              <w:t>50</w:t>
            </w:r>
          </w:p>
        </w:tc>
        <w:tc>
          <w:tcPr>
            <w:tcW w:w="1180" w:type="dxa"/>
            <w:noWrap/>
            <w:vAlign w:val="center"/>
          </w:tcPr>
          <w:p w14:paraId="07A7A31C" w14:textId="77777777" w:rsidR="002F5536" w:rsidRPr="00B67D39" w:rsidRDefault="002F5536" w:rsidP="007C3277">
            <w:pPr>
              <w:jc w:val="center"/>
              <w:rPr>
                <w:color w:val="000000" w:themeColor="text1"/>
                <w:sz w:val="24"/>
                <w:szCs w:val="24"/>
              </w:rPr>
            </w:pPr>
            <w:r>
              <w:rPr>
                <w:color w:val="000000" w:themeColor="text1"/>
                <w:sz w:val="24"/>
                <w:szCs w:val="24"/>
              </w:rPr>
              <w:t>1</w:t>
            </w:r>
          </w:p>
        </w:tc>
        <w:tc>
          <w:tcPr>
            <w:tcW w:w="1256" w:type="dxa"/>
            <w:noWrap/>
            <w:vAlign w:val="center"/>
          </w:tcPr>
          <w:p w14:paraId="4529154E" w14:textId="77777777" w:rsidR="002F5536" w:rsidRPr="00B67D39" w:rsidRDefault="002F5536" w:rsidP="007C3277">
            <w:pPr>
              <w:jc w:val="right"/>
              <w:rPr>
                <w:color w:val="000000" w:themeColor="text1"/>
                <w:sz w:val="24"/>
                <w:szCs w:val="24"/>
              </w:rPr>
            </w:pPr>
            <w:r>
              <w:rPr>
                <w:color w:val="000000" w:themeColor="text1"/>
                <w:sz w:val="24"/>
                <w:szCs w:val="24"/>
              </w:rPr>
              <w:t>50</w:t>
            </w:r>
          </w:p>
        </w:tc>
        <w:tc>
          <w:tcPr>
            <w:tcW w:w="1125" w:type="dxa"/>
            <w:vAlign w:val="center"/>
          </w:tcPr>
          <w:p w14:paraId="54232AA6" w14:textId="77777777" w:rsidR="002F5536" w:rsidRPr="00B67D39" w:rsidRDefault="002F5536" w:rsidP="007C3277">
            <w:pPr>
              <w:jc w:val="right"/>
              <w:rPr>
                <w:bCs/>
                <w:color w:val="000000" w:themeColor="text1"/>
                <w:sz w:val="24"/>
                <w:szCs w:val="24"/>
              </w:rPr>
            </w:pPr>
            <w:r>
              <w:rPr>
                <w:bCs/>
                <w:color w:val="000000" w:themeColor="text1"/>
                <w:sz w:val="24"/>
                <w:szCs w:val="24"/>
              </w:rPr>
              <w:t>250</w:t>
            </w:r>
          </w:p>
        </w:tc>
        <w:tc>
          <w:tcPr>
            <w:tcW w:w="1547" w:type="dxa"/>
            <w:noWrap/>
            <w:vAlign w:val="center"/>
          </w:tcPr>
          <w:p w14:paraId="64280FEC" w14:textId="77777777" w:rsidR="002F5536" w:rsidRPr="00B67D39" w:rsidRDefault="002F5536" w:rsidP="007C3277">
            <w:pPr>
              <w:jc w:val="center"/>
              <w:rPr>
                <w:color w:val="000000" w:themeColor="text1"/>
                <w:sz w:val="24"/>
                <w:szCs w:val="24"/>
              </w:rPr>
            </w:pPr>
          </w:p>
        </w:tc>
      </w:tr>
      <w:tr w:rsidR="002F5536" w:rsidRPr="00B67D39" w14:paraId="77710867" w14:textId="77777777" w:rsidTr="007C3277">
        <w:trPr>
          <w:trHeight w:val="375"/>
        </w:trPr>
        <w:tc>
          <w:tcPr>
            <w:tcW w:w="670" w:type="dxa"/>
            <w:vAlign w:val="center"/>
          </w:tcPr>
          <w:p w14:paraId="0F990A10" w14:textId="77777777" w:rsidR="002F5536" w:rsidRPr="00B67D39" w:rsidRDefault="002F5536" w:rsidP="007C3277">
            <w:pPr>
              <w:jc w:val="center"/>
              <w:rPr>
                <w:color w:val="000000" w:themeColor="text1"/>
                <w:sz w:val="24"/>
                <w:szCs w:val="24"/>
              </w:rPr>
            </w:pPr>
            <w:r>
              <w:rPr>
                <w:color w:val="000000" w:themeColor="text1"/>
                <w:sz w:val="24"/>
                <w:szCs w:val="24"/>
              </w:rPr>
              <w:t>3</w:t>
            </w:r>
          </w:p>
        </w:tc>
        <w:tc>
          <w:tcPr>
            <w:tcW w:w="2732" w:type="dxa"/>
            <w:vAlign w:val="center"/>
          </w:tcPr>
          <w:p w14:paraId="7D23C5ED" w14:textId="77777777" w:rsidR="002F5536" w:rsidRPr="00B67D39" w:rsidRDefault="002F5536" w:rsidP="007C3277">
            <w:pPr>
              <w:jc w:val="both"/>
              <w:rPr>
                <w:color w:val="000000" w:themeColor="text1"/>
                <w:sz w:val="24"/>
                <w:szCs w:val="24"/>
              </w:rPr>
            </w:pPr>
            <w:r w:rsidRPr="008C0E02">
              <w:rPr>
                <w:color w:val="000000" w:themeColor="text1"/>
                <w:sz w:val="24"/>
                <w:szCs w:val="24"/>
              </w:rPr>
              <w:t>Hỗ trợ nghiên cứu và phát triển; sản xuất thử nghiệm</w:t>
            </w:r>
          </w:p>
        </w:tc>
        <w:tc>
          <w:tcPr>
            <w:tcW w:w="1117" w:type="dxa"/>
            <w:vAlign w:val="center"/>
          </w:tcPr>
          <w:p w14:paraId="606D0530" w14:textId="77777777" w:rsidR="002F5536" w:rsidRPr="00B67D39" w:rsidRDefault="002F5536" w:rsidP="007C3277">
            <w:pPr>
              <w:jc w:val="right"/>
              <w:rPr>
                <w:color w:val="000000" w:themeColor="text1"/>
                <w:sz w:val="24"/>
                <w:szCs w:val="24"/>
              </w:rPr>
            </w:pPr>
            <w:r w:rsidRPr="00B67D39">
              <w:rPr>
                <w:color w:val="000000" w:themeColor="text1"/>
                <w:sz w:val="24"/>
                <w:szCs w:val="24"/>
              </w:rPr>
              <w:t>300</w:t>
            </w:r>
          </w:p>
        </w:tc>
        <w:tc>
          <w:tcPr>
            <w:tcW w:w="1180" w:type="dxa"/>
            <w:noWrap/>
            <w:vAlign w:val="center"/>
          </w:tcPr>
          <w:p w14:paraId="516CF873" w14:textId="77777777" w:rsidR="002F5536" w:rsidRPr="00B67D39" w:rsidRDefault="002F5536" w:rsidP="007C3277">
            <w:pPr>
              <w:jc w:val="center"/>
              <w:rPr>
                <w:color w:val="000000" w:themeColor="text1"/>
                <w:sz w:val="24"/>
                <w:szCs w:val="24"/>
              </w:rPr>
            </w:pPr>
            <w:r w:rsidRPr="00B67D39">
              <w:rPr>
                <w:color w:val="000000" w:themeColor="text1"/>
                <w:sz w:val="24"/>
                <w:szCs w:val="24"/>
              </w:rPr>
              <w:t xml:space="preserve">1 </w:t>
            </w:r>
          </w:p>
        </w:tc>
        <w:tc>
          <w:tcPr>
            <w:tcW w:w="1256" w:type="dxa"/>
            <w:noWrap/>
            <w:vAlign w:val="center"/>
          </w:tcPr>
          <w:p w14:paraId="5C8430D6" w14:textId="77777777" w:rsidR="002F5536" w:rsidRPr="00B67D39" w:rsidRDefault="002F5536" w:rsidP="007C3277">
            <w:pPr>
              <w:jc w:val="right"/>
              <w:rPr>
                <w:color w:val="000000" w:themeColor="text1"/>
                <w:sz w:val="24"/>
                <w:szCs w:val="24"/>
              </w:rPr>
            </w:pPr>
            <w:r w:rsidRPr="00B67D39">
              <w:rPr>
                <w:color w:val="000000" w:themeColor="text1"/>
                <w:sz w:val="24"/>
                <w:szCs w:val="24"/>
              </w:rPr>
              <w:t>300</w:t>
            </w:r>
          </w:p>
        </w:tc>
        <w:tc>
          <w:tcPr>
            <w:tcW w:w="1125" w:type="dxa"/>
            <w:vAlign w:val="center"/>
          </w:tcPr>
          <w:p w14:paraId="56527282" w14:textId="77777777" w:rsidR="002F5536" w:rsidRPr="00B67D39" w:rsidRDefault="002F5536" w:rsidP="007C3277">
            <w:pPr>
              <w:jc w:val="right"/>
              <w:rPr>
                <w:color w:val="000000" w:themeColor="text1"/>
                <w:sz w:val="24"/>
                <w:szCs w:val="24"/>
              </w:rPr>
            </w:pPr>
            <w:r w:rsidRPr="00B67D39">
              <w:rPr>
                <w:color w:val="000000" w:themeColor="text1"/>
                <w:sz w:val="24"/>
                <w:szCs w:val="24"/>
              </w:rPr>
              <w:t>1.500</w:t>
            </w:r>
          </w:p>
        </w:tc>
        <w:tc>
          <w:tcPr>
            <w:tcW w:w="1547" w:type="dxa"/>
            <w:noWrap/>
            <w:vAlign w:val="center"/>
          </w:tcPr>
          <w:p w14:paraId="33FFCD3A" w14:textId="77777777" w:rsidR="002F5536" w:rsidRPr="00B67D39" w:rsidRDefault="002F5536" w:rsidP="007C3277">
            <w:pPr>
              <w:jc w:val="center"/>
              <w:rPr>
                <w:color w:val="000000" w:themeColor="text1"/>
                <w:sz w:val="24"/>
                <w:szCs w:val="24"/>
              </w:rPr>
            </w:pPr>
          </w:p>
        </w:tc>
      </w:tr>
      <w:tr w:rsidR="002F5536" w:rsidRPr="00B67D39" w14:paraId="265B2E24" w14:textId="77777777" w:rsidTr="007C3277">
        <w:trPr>
          <w:trHeight w:val="375"/>
        </w:trPr>
        <w:tc>
          <w:tcPr>
            <w:tcW w:w="670" w:type="dxa"/>
            <w:vAlign w:val="center"/>
          </w:tcPr>
          <w:p w14:paraId="465C4B8F" w14:textId="77777777" w:rsidR="002F5536" w:rsidRPr="00B67D39" w:rsidRDefault="002F5536" w:rsidP="007C3277">
            <w:pPr>
              <w:jc w:val="center"/>
              <w:rPr>
                <w:color w:val="000000" w:themeColor="text1"/>
                <w:sz w:val="24"/>
                <w:szCs w:val="24"/>
              </w:rPr>
            </w:pPr>
            <w:r>
              <w:rPr>
                <w:color w:val="000000" w:themeColor="text1"/>
                <w:sz w:val="24"/>
                <w:szCs w:val="24"/>
              </w:rPr>
              <w:t>4</w:t>
            </w:r>
          </w:p>
        </w:tc>
        <w:tc>
          <w:tcPr>
            <w:tcW w:w="2732" w:type="dxa"/>
            <w:vAlign w:val="center"/>
          </w:tcPr>
          <w:p w14:paraId="5DCB7567" w14:textId="77777777" w:rsidR="002F5536" w:rsidRPr="00B67D39" w:rsidRDefault="002F5536" w:rsidP="007C3277">
            <w:pPr>
              <w:jc w:val="both"/>
              <w:rPr>
                <w:color w:val="000000" w:themeColor="text1"/>
                <w:sz w:val="24"/>
                <w:szCs w:val="24"/>
              </w:rPr>
            </w:pPr>
            <w:r w:rsidRPr="008C0E02">
              <w:rPr>
                <w:bCs/>
                <w:iCs/>
                <w:color w:val="000000" w:themeColor="text1"/>
                <w:sz w:val="24"/>
              </w:rPr>
              <w:t>Hỗ trợ tư vấn khởi nghiệp</w:t>
            </w:r>
          </w:p>
        </w:tc>
        <w:tc>
          <w:tcPr>
            <w:tcW w:w="1117" w:type="dxa"/>
            <w:vAlign w:val="center"/>
          </w:tcPr>
          <w:p w14:paraId="6163E30E" w14:textId="77777777" w:rsidR="002F5536" w:rsidRPr="00B67D39" w:rsidRDefault="002F5536" w:rsidP="007C3277">
            <w:pPr>
              <w:jc w:val="right"/>
              <w:rPr>
                <w:color w:val="000000" w:themeColor="text1"/>
                <w:sz w:val="24"/>
                <w:szCs w:val="24"/>
              </w:rPr>
            </w:pPr>
            <w:r w:rsidRPr="00B67D39">
              <w:rPr>
                <w:color w:val="000000" w:themeColor="text1"/>
                <w:sz w:val="24"/>
                <w:szCs w:val="24"/>
              </w:rPr>
              <w:t>40</w:t>
            </w:r>
          </w:p>
        </w:tc>
        <w:tc>
          <w:tcPr>
            <w:tcW w:w="1180" w:type="dxa"/>
            <w:noWrap/>
            <w:vAlign w:val="center"/>
          </w:tcPr>
          <w:p w14:paraId="500A8CD7" w14:textId="77777777" w:rsidR="002F5536" w:rsidRPr="00B67D39" w:rsidRDefault="002F5536" w:rsidP="007C3277">
            <w:pPr>
              <w:jc w:val="center"/>
              <w:rPr>
                <w:color w:val="000000" w:themeColor="text1"/>
                <w:sz w:val="24"/>
                <w:szCs w:val="24"/>
              </w:rPr>
            </w:pPr>
            <w:r w:rsidRPr="00B67D39">
              <w:rPr>
                <w:color w:val="000000" w:themeColor="text1"/>
                <w:sz w:val="24"/>
                <w:szCs w:val="24"/>
              </w:rPr>
              <w:t>1</w:t>
            </w:r>
          </w:p>
        </w:tc>
        <w:tc>
          <w:tcPr>
            <w:tcW w:w="1256" w:type="dxa"/>
            <w:noWrap/>
            <w:vAlign w:val="center"/>
          </w:tcPr>
          <w:p w14:paraId="3FC9FE81" w14:textId="77777777" w:rsidR="002F5536" w:rsidRPr="00B67D39" w:rsidRDefault="002F5536" w:rsidP="007C3277">
            <w:pPr>
              <w:jc w:val="right"/>
              <w:rPr>
                <w:color w:val="000000" w:themeColor="text1"/>
                <w:sz w:val="24"/>
                <w:szCs w:val="24"/>
              </w:rPr>
            </w:pPr>
            <w:r w:rsidRPr="00B67D39">
              <w:rPr>
                <w:color w:val="000000" w:themeColor="text1"/>
                <w:sz w:val="24"/>
                <w:szCs w:val="24"/>
              </w:rPr>
              <w:t>40</w:t>
            </w:r>
          </w:p>
        </w:tc>
        <w:tc>
          <w:tcPr>
            <w:tcW w:w="1125" w:type="dxa"/>
            <w:vAlign w:val="center"/>
          </w:tcPr>
          <w:p w14:paraId="43357201" w14:textId="77777777" w:rsidR="002F5536" w:rsidRPr="00B67D39" w:rsidRDefault="002F5536" w:rsidP="007C3277">
            <w:pPr>
              <w:jc w:val="right"/>
              <w:rPr>
                <w:color w:val="000000" w:themeColor="text1"/>
                <w:sz w:val="24"/>
                <w:szCs w:val="24"/>
              </w:rPr>
            </w:pPr>
            <w:r w:rsidRPr="00B67D39">
              <w:rPr>
                <w:color w:val="000000" w:themeColor="text1"/>
                <w:sz w:val="24"/>
                <w:szCs w:val="24"/>
              </w:rPr>
              <w:t>200</w:t>
            </w:r>
          </w:p>
        </w:tc>
        <w:tc>
          <w:tcPr>
            <w:tcW w:w="1547" w:type="dxa"/>
            <w:noWrap/>
            <w:vAlign w:val="center"/>
          </w:tcPr>
          <w:p w14:paraId="746373B7" w14:textId="77777777" w:rsidR="002F5536" w:rsidRPr="00B67D39" w:rsidRDefault="002F5536" w:rsidP="007C3277">
            <w:pPr>
              <w:jc w:val="center"/>
              <w:rPr>
                <w:color w:val="000000" w:themeColor="text1"/>
                <w:sz w:val="24"/>
                <w:szCs w:val="24"/>
              </w:rPr>
            </w:pPr>
          </w:p>
        </w:tc>
      </w:tr>
      <w:tr w:rsidR="002F5536" w:rsidRPr="00B67D39" w14:paraId="5854AE40" w14:textId="77777777" w:rsidTr="007C3277">
        <w:trPr>
          <w:trHeight w:val="375"/>
        </w:trPr>
        <w:tc>
          <w:tcPr>
            <w:tcW w:w="670" w:type="dxa"/>
            <w:vAlign w:val="center"/>
          </w:tcPr>
          <w:p w14:paraId="1305DBE5" w14:textId="77777777" w:rsidR="002F5536" w:rsidRPr="00B67D39" w:rsidRDefault="002F5536" w:rsidP="007C3277">
            <w:pPr>
              <w:jc w:val="center"/>
              <w:rPr>
                <w:color w:val="000000" w:themeColor="text1"/>
                <w:sz w:val="24"/>
                <w:szCs w:val="24"/>
              </w:rPr>
            </w:pPr>
            <w:r>
              <w:rPr>
                <w:color w:val="000000" w:themeColor="text1"/>
                <w:sz w:val="24"/>
                <w:szCs w:val="24"/>
              </w:rPr>
              <w:t>5</w:t>
            </w:r>
          </w:p>
        </w:tc>
        <w:tc>
          <w:tcPr>
            <w:tcW w:w="2732" w:type="dxa"/>
            <w:vAlign w:val="center"/>
          </w:tcPr>
          <w:p w14:paraId="62D1983C" w14:textId="77777777" w:rsidR="002F5536" w:rsidRPr="00B67D39" w:rsidRDefault="002F5536" w:rsidP="007C3277">
            <w:pPr>
              <w:jc w:val="both"/>
              <w:rPr>
                <w:color w:val="000000" w:themeColor="text1"/>
                <w:sz w:val="24"/>
                <w:szCs w:val="24"/>
              </w:rPr>
            </w:pPr>
            <w:r w:rsidRPr="008C0E02">
              <w:rPr>
                <w:color w:val="000000" w:themeColor="text1"/>
                <w:sz w:val="24"/>
                <w:szCs w:val="24"/>
              </w:rPr>
              <w:t>Hỗ trợ mua công nghệ và đổi mới công nghệ</w:t>
            </w:r>
          </w:p>
        </w:tc>
        <w:tc>
          <w:tcPr>
            <w:tcW w:w="1117" w:type="dxa"/>
            <w:vAlign w:val="center"/>
          </w:tcPr>
          <w:p w14:paraId="1DCA30E8" w14:textId="77777777" w:rsidR="002F5536" w:rsidRPr="00B67D39" w:rsidRDefault="002F5536" w:rsidP="007C3277">
            <w:pPr>
              <w:jc w:val="right"/>
              <w:rPr>
                <w:color w:val="000000" w:themeColor="text1"/>
                <w:sz w:val="24"/>
                <w:szCs w:val="24"/>
              </w:rPr>
            </w:pPr>
            <w:r w:rsidRPr="00B67D39">
              <w:rPr>
                <w:color w:val="000000" w:themeColor="text1"/>
                <w:sz w:val="24"/>
                <w:szCs w:val="24"/>
              </w:rPr>
              <w:t>100</w:t>
            </w:r>
          </w:p>
        </w:tc>
        <w:tc>
          <w:tcPr>
            <w:tcW w:w="1180" w:type="dxa"/>
            <w:noWrap/>
            <w:vAlign w:val="center"/>
          </w:tcPr>
          <w:p w14:paraId="70C2F877" w14:textId="77777777" w:rsidR="002F5536" w:rsidRPr="00B67D39" w:rsidRDefault="002F5536" w:rsidP="007C3277">
            <w:pPr>
              <w:jc w:val="center"/>
              <w:rPr>
                <w:color w:val="000000" w:themeColor="text1"/>
                <w:sz w:val="24"/>
                <w:szCs w:val="24"/>
              </w:rPr>
            </w:pPr>
            <w:r w:rsidRPr="00B67D39">
              <w:rPr>
                <w:color w:val="000000" w:themeColor="text1"/>
                <w:sz w:val="24"/>
                <w:szCs w:val="24"/>
              </w:rPr>
              <w:t>1</w:t>
            </w:r>
          </w:p>
        </w:tc>
        <w:tc>
          <w:tcPr>
            <w:tcW w:w="1256" w:type="dxa"/>
            <w:noWrap/>
            <w:vAlign w:val="center"/>
          </w:tcPr>
          <w:p w14:paraId="02C2D250" w14:textId="77777777" w:rsidR="002F5536" w:rsidRPr="00B67D39" w:rsidRDefault="002F5536" w:rsidP="007C3277">
            <w:pPr>
              <w:jc w:val="right"/>
              <w:rPr>
                <w:color w:val="000000" w:themeColor="text1"/>
                <w:sz w:val="24"/>
                <w:szCs w:val="24"/>
              </w:rPr>
            </w:pPr>
            <w:r w:rsidRPr="00B67D39">
              <w:rPr>
                <w:color w:val="000000" w:themeColor="text1"/>
                <w:sz w:val="24"/>
                <w:szCs w:val="24"/>
              </w:rPr>
              <w:t>100</w:t>
            </w:r>
          </w:p>
        </w:tc>
        <w:tc>
          <w:tcPr>
            <w:tcW w:w="1125" w:type="dxa"/>
            <w:vAlign w:val="center"/>
          </w:tcPr>
          <w:p w14:paraId="070AFBE4" w14:textId="77777777" w:rsidR="002F5536" w:rsidRPr="00B67D39" w:rsidRDefault="002F5536" w:rsidP="007C3277">
            <w:pPr>
              <w:jc w:val="right"/>
              <w:rPr>
                <w:color w:val="000000" w:themeColor="text1"/>
                <w:sz w:val="24"/>
                <w:szCs w:val="24"/>
              </w:rPr>
            </w:pPr>
            <w:r w:rsidRPr="00B67D39">
              <w:rPr>
                <w:color w:val="000000" w:themeColor="text1"/>
                <w:sz w:val="24"/>
                <w:szCs w:val="24"/>
              </w:rPr>
              <w:t>500</w:t>
            </w:r>
          </w:p>
        </w:tc>
        <w:tc>
          <w:tcPr>
            <w:tcW w:w="1547" w:type="dxa"/>
            <w:noWrap/>
            <w:vAlign w:val="center"/>
          </w:tcPr>
          <w:p w14:paraId="4B6E0F7B" w14:textId="77777777" w:rsidR="002F5536" w:rsidRPr="00B67D39" w:rsidRDefault="002F5536" w:rsidP="007C3277">
            <w:pPr>
              <w:jc w:val="center"/>
              <w:rPr>
                <w:color w:val="000000" w:themeColor="text1"/>
                <w:sz w:val="24"/>
                <w:szCs w:val="24"/>
              </w:rPr>
            </w:pPr>
          </w:p>
        </w:tc>
      </w:tr>
      <w:tr w:rsidR="002F5536" w:rsidRPr="00B67D39" w14:paraId="045B1B28" w14:textId="77777777" w:rsidTr="007C3277">
        <w:trPr>
          <w:trHeight w:val="375"/>
        </w:trPr>
        <w:tc>
          <w:tcPr>
            <w:tcW w:w="670" w:type="dxa"/>
            <w:vAlign w:val="center"/>
          </w:tcPr>
          <w:p w14:paraId="43ADB03B" w14:textId="77777777" w:rsidR="002F5536" w:rsidRPr="00B67D39" w:rsidRDefault="002F5536" w:rsidP="007C3277">
            <w:pPr>
              <w:jc w:val="center"/>
              <w:rPr>
                <w:b/>
                <w:bCs/>
                <w:color w:val="000000" w:themeColor="text1"/>
                <w:sz w:val="24"/>
                <w:szCs w:val="24"/>
              </w:rPr>
            </w:pPr>
            <w:r w:rsidRPr="0014064C">
              <w:rPr>
                <w:b/>
                <w:bCs/>
                <w:color w:val="000000" w:themeColor="text1"/>
                <w:sz w:val="24"/>
                <w:szCs w:val="24"/>
              </w:rPr>
              <w:t>IV</w:t>
            </w:r>
          </w:p>
        </w:tc>
        <w:tc>
          <w:tcPr>
            <w:tcW w:w="2732" w:type="dxa"/>
            <w:vAlign w:val="center"/>
          </w:tcPr>
          <w:p w14:paraId="794E9F3F" w14:textId="77777777" w:rsidR="002F5536" w:rsidRPr="00B67D39" w:rsidRDefault="002F5536" w:rsidP="007C3277">
            <w:pPr>
              <w:jc w:val="both"/>
              <w:rPr>
                <w:b/>
                <w:bCs/>
                <w:color w:val="000000" w:themeColor="text1"/>
                <w:sz w:val="24"/>
                <w:szCs w:val="24"/>
              </w:rPr>
            </w:pPr>
            <w:r w:rsidRPr="00B67D39">
              <w:rPr>
                <w:b/>
                <w:bCs/>
                <w:color w:val="000000" w:themeColor="text1"/>
                <w:sz w:val="24"/>
                <w:szCs w:val="24"/>
              </w:rPr>
              <w:t>Chính sách hỗ trợ doanh nghiệp thực hiện dự án thiết kế chip bán dẫn</w:t>
            </w:r>
          </w:p>
        </w:tc>
        <w:tc>
          <w:tcPr>
            <w:tcW w:w="1117" w:type="dxa"/>
            <w:vAlign w:val="center"/>
          </w:tcPr>
          <w:p w14:paraId="58402F98" w14:textId="77777777" w:rsidR="002F5536" w:rsidRPr="00B67D39" w:rsidRDefault="002F5536" w:rsidP="007C3277">
            <w:pPr>
              <w:jc w:val="right"/>
              <w:rPr>
                <w:b/>
                <w:bCs/>
                <w:color w:val="000000" w:themeColor="text1"/>
                <w:sz w:val="24"/>
                <w:szCs w:val="24"/>
              </w:rPr>
            </w:pPr>
          </w:p>
        </w:tc>
        <w:tc>
          <w:tcPr>
            <w:tcW w:w="1180" w:type="dxa"/>
            <w:noWrap/>
            <w:vAlign w:val="center"/>
          </w:tcPr>
          <w:p w14:paraId="316EAFDD" w14:textId="77777777" w:rsidR="002F5536" w:rsidRPr="00B67D39" w:rsidRDefault="002F5536" w:rsidP="007C3277">
            <w:pPr>
              <w:jc w:val="center"/>
              <w:rPr>
                <w:b/>
                <w:bCs/>
                <w:color w:val="000000" w:themeColor="text1"/>
                <w:sz w:val="24"/>
                <w:szCs w:val="24"/>
              </w:rPr>
            </w:pPr>
          </w:p>
        </w:tc>
        <w:tc>
          <w:tcPr>
            <w:tcW w:w="1256" w:type="dxa"/>
            <w:noWrap/>
            <w:vAlign w:val="center"/>
          </w:tcPr>
          <w:p w14:paraId="7E5D7C5C" w14:textId="77777777" w:rsidR="002F5536" w:rsidRPr="00B67D39" w:rsidRDefault="002F5536" w:rsidP="007C3277">
            <w:pPr>
              <w:jc w:val="right"/>
              <w:rPr>
                <w:b/>
                <w:bCs/>
                <w:color w:val="000000" w:themeColor="text1"/>
                <w:sz w:val="24"/>
                <w:szCs w:val="24"/>
              </w:rPr>
            </w:pPr>
            <w:r w:rsidRPr="00B67D39">
              <w:rPr>
                <w:b/>
                <w:bCs/>
                <w:color w:val="000000" w:themeColor="text1"/>
                <w:sz w:val="24"/>
                <w:szCs w:val="24"/>
              </w:rPr>
              <w:t>6.000</w:t>
            </w:r>
          </w:p>
        </w:tc>
        <w:tc>
          <w:tcPr>
            <w:tcW w:w="1125" w:type="dxa"/>
            <w:vAlign w:val="center"/>
          </w:tcPr>
          <w:p w14:paraId="6378D5C6" w14:textId="77777777" w:rsidR="002F5536" w:rsidRPr="00B67D39" w:rsidRDefault="002F5536" w:rsidP="007C3277">
            <w:pPr>
              <w:jc w:val="right"/>
              <w:rPr>
                <w:b/>
                <w:bCs/>
                <w:color w:val="000000" w:themeColor="text1"/>
                <w:sz w:val="24"/>
                <w:szCs w:val="24"/>
              </w:rPr>
            </w:pPr>
            <w:r w:rsidRPr="00B67D39">
              <w:rPr>
                <w:b/>
                <w:bCs/>
                <w:color w:val="000000" w:themeColor="text1"/>
                <w:sz w:val="24"/>
                <w:szCs w:val="24"/>
              </w:rPr>
              <w:t>12.000</w:t>
            </w:r>
          </w:p>
        </w:tc>
        <w:tc>
          <w:tcPr>
            <w:tcW w:w="1547" w:type="dxa"/>
            <w:noWrap/>
            <w:vAlign w:val="center"/>
          </w:tcPr>
          <w:p w14:paraId="2DADEC9D" w14:textId="77777777" w:rsidR="002F5536" w:rsidRPr="00B67D39" w:rsidRDefault="002F5536" w:rsidP="007C3277">
            <w:pPr>
              <w:jc w:val="center"/>
              <w:rPr>
                <w:b/>
                <w:bCs/>
                <w:color w:val="000000" w:themeColor="text1"/>
                <w:sz w:val="24"/>
                <w:szCs w:val="24"/>
              </w:rPr>
            </w:pPr>
            <w:r w:rsidRPr="00B67D39">
              <w:rPr>
                <w:color w:val="000000" w:themeColor="text1"/>
                <w:sz w:val="24"/>
                <w:szCs w:val="24"/>
              </w:rPr>
              <w:t>Theo kế hoạch số ngày 20/12/2025 của UBND tỉnh mục tiêu đến năm 2030 thu hút được khoảng 02 dự án dự án mới</w:t>
            </w:r>
          </w:p>
        </w:tc>
      </w:tr>
      <w:tr w:rsidR="002F5536" w:rsidRPr="00B67D39" w14:paraId="053C47F4" w14:textId="77777777" w:rsidTr="007C3277">
        <w:trPr>
          <w:trHeight w:val="375"/>
        </w:trPr>
        <w:tc>
          <w:tcPr>
            <w:tcW w:w="670" w:type="dxa"/>
            <w:vAlign w:val="center"/>
          </w:tcPr>
          <w:p w14:paraId="362D7206" w14:textId="77777777" w:rsidR="002F5536" w:rsidRPr="00B67D39" w:rsidRDefault="002F5536" w:rsidP="007C3277">
            <w:pPr>
              <w:jc w:val="center"/>
              <w:rPr>
                <w:color w:val="000000" w:themeColor="text1"/>
                <w:sz w:val="24"/>
                <w:szCs w:val="24"/>
              </w:rPr>
            </w:pPr>
            <w:r>
              <w:rPr>
                <w:color w:val="000000" w:themeColor="text1"/>
                <w:sz w:val="24"/>
                <w:szCs w:val="24"/>
              </w:rPr>
              <w:t>1</w:t>
            </w:r>
          </w:p>
        </w:tc>
        <w:tc>
          <w:tcPr>
            <w:tcW w:w="2732" w:type="dxa"/>
            <w:vAlign w:val="center"/>
          </w:tcPr>
          <w:p w14:paraId="087C1544" w14:textId="77777777" w:rsidR="002F5536" w:rsidRPr="00B67D39" w:rsidRDefault="002F5536" w:rsidP="007C3277">
            <w:pPr>
              <w:jc w:val="both"/>
              <w:rPr>
                <w:color w:val="000000" w:themeColor="text1"/>
                <w:sz w:val="24"/>
                <w:szCs w:val="24"/>
              </w:rPr>
            </w:pPr>
            <w:r w:rsidRPr="008C0E02">
              <w:rPr>
                <w:color w:val="000000" w:themeColor="text1"/>
                <w:sz w:val="24"/>
                <w:szCs w:val="24"/>
              </w:rPr>
              <w:t>Hỗ trợ chi phí nghiên cứu và phát triển, sản xuất thử nghiệm</w:t>
            </w:r>
          </w:p>
        </w:tc>
        <w:tc>
          <w:tcPr>
            <w:tcW w:w="1117" w:type="dxa"/>
            <w:vAlign w:val="center"/>
          </w:tcPr>
          <w:p w14:paraId="1B489750" w14:textId="77777777" w:rsidR="002F5536" w:rsidRPr="00B67D39" w:rsidRDefault="002F5536" w:rsidP="007C3277">
            <w:pPr>
              <w:jc w:val="right"/>
              <w:rPr>
                <w:color w:val="000000" w:themeColor="text1"/>
                <w:sz w:val="24"/>
                <w:szCs w:val="24"/>
              </w:rPr>
            </w:pPr>
            <w:r w:rsidRPr="00B67D39">
              <w:rPr>
                <w:color w:val="000000" w:themeColor="text1"/>
                <w:sz w:val="24"/>
                <w:szCs w:val="24"/>
              </w:rPr>
              <w:t>1.000</w:t>
            </w:r>
          </w:p>
        </w:tc>
        <w:tc>
          <w:tcPr>
            <w:tcW w:w="1180" w:type="dxa"/>
            <w:noWrap/>
            <w:vAlign w:val="center"/>
          </w:tcPr>
          <w:p w14:paraId="4AE1A816" w14:textId="77777777" w:rsidR="002F5536" w:rsidRPr="00B67D39" w:rsidRDefault="002F5536" w:rsidP="007C3277">
            <w:pPr>
              <w:jc w:val="center"/>
              <w:rPr>
                <w:color w:val="000000" w:themeColor="text1"/>
                <w:sz w:val="24"/>
                <w:szCs w:val="24"/>
              </w:rPr>
            </w:pPr>
            <w:r w:rsidRPr="00B67D39">
              <w:rPr>
                <w:color w:val="000000" w:themeColor="text1"/>
                <w:sz w:val="24"/>
                <w:szCs w:val="24"/>
              </w:rPr>
              <w:t>1</w:t>
            </w:r>
          </w:p>
        </w:tc>
        <w:tc>
          <w:tcPr>
            <w:tcW w:w="1256" w:type="dxa"/>
            <w:noWrap/>
            <w:vAlign w:val="center"/>
          </w:tcPr>
          <w:p w14:paraId="4DFA2D88" w14:textId="77777777" w:rsidR="002F5536" w:rsidRPr="00B67D39" w:rsidRDefault="002F5536" w:rsidP="007C3277">
            <w:pPr>
              <w:jc w:val="right"/>
              <w:rPr>
                <w:color w:val="000000" w:themeColor="text1"/>
                <w:sz w:val="24"/>
                <w:szCs w:val="24"/>
              </w:rPr>
            </w:pPr>
            <w:r w:rsidRPr="00B67D39">
              <w:rPr>
                <w:color w:val="000000" w:themeColor="text1"/>
                <w:sz w:val="24"/>
                <w:szCs w:val="24"/>
              </w:rPr>
              <w:t>1.000</w:t>
            </w:r>
          </w:p>
        </w:tc>
        <w:tc>
          <w:tcPr>
            <w:tcW w:w="1125" w:type="dxa"/>
            <w:vAlign w:val="center"/>
          </w:tcPr>
          <w:p w14:paraId="11B19692" w14:textId="77777777" w:rsidR="002F5536" w:rsidRPr="00B67D39" w:rsidRDefault="002F5536" w:rsidP="007C3277">
            <w:pPr>
              <w:jc w:val="right"/>
              <w:rPr>
                <w:color w:val="000000" w:themeColor="text1"/>
                <w:sz w:val="24"/>
                <w:szCs w:val="24"/>
              </w:rPr>
            </w:pPr>
            <w:r w:rsidRPr="00B67D39">
              <w:rPr>
                <w:color w:val="000000" w:themeColor="text1"/>
                <w:sz w:val="24"/>
                <w:szCs w:val="24"/>
              </w:rPr>
              <w:t>2.000</w:t>
            </w:r>
          </w:p>
        </w:tc>
        <w:tc>
          <w:tcPr>
            <w:tcW w:w="1547" w:type="dxa"/>
            <w:noWrap/>
            <w:vAlign w:val="center"/>
          </w:tcPr>
          <w:p w14:paraId="64EA228C" w14:textId="77777777" w:rsidR="002F5536" w:rsidRPr="00B67D39" w:rsidRDefault="002F5536" w:rsidP="007C3277">
            <w:pPr>
              <w:jc w:val="center"/>
              <w:rPr>
                <w:color w:val="000000" w:themeColor="text1"/>
                <w:sz w:val="24"/>
                <w:szCs w:val="24"/>
              </w:rPr>
            </w:pPr>
          </w:p>
        </w:tc>
      </w:tr>
      <w:tr w:rsidR="002F5536" w:rsidRPr="00B67D39" w14:paraId="0C9D32AF" w14:textId="77777777" w:rsidTr="007C3277">
        <w:trPr>
          <w:trHeight w:val="375"/>
        </w:trPr>
        <w:tc>
          <w:tcPr>
            <w:tcW w:w="670" w:type="dxa"/>
            <w:vAlign w:val="center"/>
          </w:tcPr>
          <w:p w14:paraId="74A10F1D" w14:textId="77777777" w:rsidR="002F5536" w:rsidRPr="00B67D39" w:rsidRDefault="002F5536" w:rsidP="007C3277">
            <w:pPr>
              <w:jc w:val="center"/>
              <w:rPr>
                <w:color w:val="000000" w:themeColor="text1"/>
                <w:sz w:val="24"/>
                <w:szCs w:val="24"/>
              </w:rPr>
            </w:pPr>
            <w:r>
              <w:rPr>
                <w:color w:val="000000" w:themeColor="text1"/>
                <w:sz w:val="24"/>
                <w:szCs w:val="24"/>
              </w:rPr>
              <w:t>2</w:t>
            </w:r>
          </w:p>
        </w:tc>
        <w:tc>
          <w:tcPr>
            <w:tcW w:w="2732" w:type="dxa"/>
            <w:vAlign w:val="center"/>
          </w:tcPr>
          <w:p w14:paraId="61CDC392" w14:textId="77777777" w:rsidR="002F5536" w:rsidRPr="00B67D39" w:rsidRDefault="002F5536" w:rsidP="007C3277">
            <w:pPr>
              <w:jc w:val="both"/>
              <w:rPr>
                <w:color w:val="000000" w:themeColor="text1"/>
                <w:sz w:val="24"/>
                <w:szCs w:val="24"/>
              </w:rPr>
            </w:pPr>
            <w:r w:rsidRPr="008C0E02">
              <w:rPr>
                <w:color w:val="000000" w:themeColor="text1"/>
                <w:sz w:val="24"/>
                <w:szCs w:val="24"/>
              </w:rPr>
              <w:t>Hỗ trợ chi phí mua sắm máy móc, thiết bị, công nghệ và đổi mới công nghệ</w:t>
            </w:r>
          </w:p>
        </w:tc>
        <w:tc>
          <w:tcPr>
            <w:tcW w:w="1117" w:type="dxa"/>
            <w:vAlign w:val="center"/>
          </w:tcPr>
          <w:p w14:paraId="2DD49194" w14:textId="77777777" w:rsidR="002F5536" w:rsidRPr="00B67D39" w:rsidRDefault="002F5536" w:rsidP="007C3277">
            <w:pPr>
              <w:jc w:val="right"/>
              <w:rPr>
                <w:color w:val="000000" w:themeColor="text1"/>
                <w:sz w:val="24"/>
                <w:szCs w:val="24"/>
              </w:rPr>
            </w:pPr>
            <w:r w:rsidRPr="00B67D39">
              <w:rPr>
                <w:color w:val="000000" w:themeColor="text1"/>
                <w:sz w:val="24"/>
                <w:szCs w:val="24"/>
              </w:rPr>
              <w:t>5.000</w:t>
            </w:r>
          </w:p>
        </w:tc>
        <w:tc>
          <w:tcPr>
            <w:tcW w:w="1180" w:type="dxa"/>
            <w:noWrap/>
            <w:vAlign w:val="center"/>
          </w:tcPr>
          <w:p w14:paraId="4EE1B6ED" w14:textId="77777777" w:rsidR="002F5536" w:rsidRPr="00B67D39" w:rsidRDefault="002F5536" w:rsidP="007C3277">
            <w:pPr>
              <w:jc w:val="center"/>
              <w:rPr>
                <w:color w:val="000000" w:themeColor="text1"/>
                <w:sz w:val="24"/>
                <w:szCs w:val="24"/>
              </w:rPr>
            </w:pPr>
            <w:r w:rsidRPr="00B67D39">
              <w:rPr>
                <w:color w:val="000000" w:themeColor="text1"/>
                <w:sz w:val="24"/>
                <w:szCs w:val="24"/>
              </w:rPr>
              <w:t>1</w:t>
            </w:r>
          </w:p>
        </w:tc>
        <w:tc>
          <w:tcPr>
            <w:tcW w:w="1256" w:type="dxa"/>
            <w:noWrap/>
            <w:vAlign w:val="center"/>
          </w:tcPr>
          <w:p w14:paraId="44338BF9" w14:textId="77777777" w:rsidR="002F5536" w:rsidRPr="00B67D39" w:rsidRDefault="002F5536" w:rsidP="007C3277">
            <w:pPr>
              <w:jc w:val="right"/>
              <w:rPr>
                <w:color w:val="000000" w:themeColor="text1"/>
                <w:sz w:val="24"/>
                <w:szCs w:val="24"/>
              </w:rPr>
            </w:pPr>
            <w:r w:rsidRPr="00B67D39">
              <w:rPr>
                <w:color w:val="000000" w:themeColor="text1"/>
                <w:sz w:val="24"/>
                <w:szCs w:val="24"/>
              </w:rPr>
              <w:t>5.000</w:t>
            </w:r>
          </w:p>
        </w:tc>
        <w:tc>
          <w:tcPr>
            <w:tcW w:w="1125" w:type="dxa"/>
            <w:vAlign w:val="center"/>
          </w:tcPr>
          <w:p w14:paraId="088D9C30" w14:textId="77777777" w:rsidR="002F5536" w:rsidRPr="00B67D39" w:rsidRDefault="002F5536" w:rsidP="007C3277">
            <w:pPr>
              <w:jc w:val="right"/>
              <w:rPr>
                <w:color w:val="000000" w:themeColor="text1"/>
                <w:sz w:val="24"/>
                <w:szCs w:val="24"/>
              </w:rPr>
            </w:pPr>
            <w:r w:rsidRPr="00B67D39">
              <w:rPr>
                <w:color w:val="000000" w:themeColor="text1"/>
                <w:sz w:val="24"/>
                <w:szCs w:val="24"/>
              </w:rPr>
              <w:t>10.000</w:t>
            </w:r>
          </w:p>
        </w:tc>
        <w:tc>
          <w:tcPr>
            <w:tcW w:w="1547" w:type="dxa"/>
            <w:noWrap/>
            <w:vAlign w:val="center"/>
          </w:tcPr>
          <w:p w14:paraId="3BAD90EA" w14:textId="77777777" w:rsidR="002F5536" w:rsidRPr="00B67D39" w:rsidRDefault="002F5536" w:rsidP="007C3277">
            <w:pPr>
              <w:jc w:val="center"/>
              <w:rPr>
                <w:color w:val="000000" w:themeColor="text1"/>
                <w:sz w:val="24"/>
                <w:szCs w:val="24"/>
              </w:rPr>
            </w:pPr>
          </w:p>
        </w:tc>
      </w:tr>
      <w:tr w:rsidR="002F5536" w:rsidRPr="00B67D39" w14:paraId="57FB352F" w14:textId="77777777" w:rsidTr="007C3277">
        <w:trPr>
          <w:trHeight w:val="375"/>
        </w:trPr>
        <w:tc>
          <w:tcPr>
            <w:tcW w:w="670" w:type="dxa"/>
            <w:vAlign w:val="center"/>
          </w:tcPr>
          <w:p w14:paraId="05AE169B" w14:textId="77777777" w:rsidR="002F5536" w:rsidRPr="00B67D39" w:rsidRDefault="002F5536" w:rsidP="007C3277">
            <w:pPr>
              <w:jc w:val="center"/>
              <w:rPr>
                <w:b/>
                <w:bCs/>
                <w:color w:val="000000" w:themeColor="text1"/>
                <w:sz w:val="24"/>
                <w:szCs w:val="24"/>
              </w:rPr>
            </w:pPr>
            <w:r w:rsidRPr="0014064C">
              <w:rPr>
                <w:b/>
                <w:bCs/>
                <w:color w:val="000000" w:themeColor="text1"/>
                <w:sz w:val="24"/>
                <w:szCs w:val="24"/>
              </w:rPr>
              <w:t>V</w:t>
            </w:r>
          </w:p>
        </w:tc>
        <w:tc>
          <w:tcPr>
            <w:tcW w:w="2732" w:type="dxa"/>
            <w:vAlign w:val="center"/>
          </w:tcPr>
          <w:p w14:paraId="02A5E02D" w14:textId="77777777" w:rsidR="002F5536" w:rsidRPr="00B67D39" w:rsidRDefault="002F5536" w:rsidP="007C3277">
            <w:pPr>
              <w:jc w:val="both"/>
              <w:rPr>
                <w:b/>
                <w:bCs/>
                <w:color w:val="000000" w:themeColor="text1"/>
                <w:sz w:val="24"/>
                <w:szCs w:val="24"/>
              </w:rPr>
            </w:pPr>
            <w:r w:rsidRPr="00B67D39">
              <w:rPr>
                <w:b/>
                <w:color w:val="000000" w:themeColor="text1"/>
                <w:sz w:val="24"/>
                <w:szCs w:val="24"/>
              </w:rPr>
              <w:t>Chính sách hỗ trợ dự án sản xuất sản phẩm phụ trợ trực tiếp trong công nghiệp bán dẫn và dự án sản xuất thiết bị điện tử</w:t>
            </w:r>
          </w:p>
        </w:tc>
        <w:tc>
          <w:tcPr>
            <w:tcW w:w="1117" w:type="dxa"/>
            <w:vAlign w:val="center"/>
          </w:tcPr>
          <w:p w14:paraId="3095C3BD" w14:textId="77777777" w:rsidR="002F5536" w:rsidRPr="00B67D39" w:rsidRDefault="002F5536" w:rsidP="007C3277">
            <w:pPr>
              <w:jc w:val="right"/>
              <w:rPr>
                <w:b/>
                <w:bCs/>
                <w:color w:val="000000" w:themeColor="text1"/>
                <w:sz w:val="24"/>
                <w:szCs w:val="24"/>
              </w:rPr>
            </w:pPr>
          </w:p>
        </w:tc>
        <w:tc>
          <w:tcPr>
            <w:tcW w:w="1180" w:type="dxa"/>
            <w:noWrap/>
            <w:vAlign w:val="center"/>
          </w:tcPr>
          <w:p w14:paraId="7C82F5A3" w14:textId="77777777" w:rsidR="002F5536" w:rsidRPr="00B67D39" w:rsidRDefault="002F5536" w:rsidP="007C3277">
            <w:pPr>
              <w:jc w:val="center"/>
              <w:rPr>
                <w:b/>
                <w:bCs/>
                <w:color w:val="000000" w:themeColor="text1"/>
                <w:sz w:val="24"/>
                <w:szCs w:val="24"/>
              </w:rPr>
            </w:pPr>
          </w:p>
        </w:tc>
        <w:tc>
          <w:tcPr>
            <w:tcW w:w="1256" w:type="dxa"/>
            <w:noWrap/>
            <w:vAlign w:val="center"/>
          </w:tcPr>
          <w:p w14:paraId="4716661A" w14:textId="77777777" w:rsidR="002F5536" w:rsidRPr="00B67D39" w:rsidRDefault="002F5536" w:rsidP="007C3277">
            <w:pPr>
              <w:jc w:val="right"/>
              <w:rPr>
                <w:b/>
                <w:bCs/>
                <w:color w:val="000000" w:themeColor="text1"/>
                <w:sz w:val="24"/>
                <w:szCs w:val="24"/>
              </w:rPr>
            </w:pPr>
            <w:r w:rsidRPr="00B67D39">
              <w:rPr>
                <w:b/>
                <w:bCs/>
                <w:color w:val="000000" w:themeColor="text1"/>
                <w:sz w:val="24"/>
                <w:szCs w:val="24"/>
              </w:rPr>
              <w:t>30.000</w:t>
            </w:r>
          </w:p>
        </w:tc>
        <w:tc>
          <w:tcPr>
            <w:tcW w:w="1125" w:type="dxa"/>
            <w:vAlign w:val="center"/>
          </w:tcPr>
          <w:p w14:paraId="4157BEE6" w14:textId="77777777" w:rsidR="002F5536" w:rsidRPr="00B67D39" w:rsidRDefault="002F5536" w:rsidP="007C3277">
            <w:pPr>
              <w:jc w:val="right"/>
              <w:rPr>
                <w:b/>
                <w:bCs/>
                <w:color w:val="000000" w:themeColor="text1"/>
                <w:sz w:val="24"/>
                <w:szCs w:val="24"/>
              </w:rPr>
            </w:pPr>
            <w:r w:rsidRPr="00B67D39">
              <w:rPr>
                <w:b/>
                <w:bCs/>
                <w:color w:val="000000" w:themeColor="text1"/>
                <w:sz w:val="24"/>
                <w:szCs w:val="24"/>
              </w:rPr>
              <w:t>150.000</w:t>
            </w:r>
          </w:p>
        </w:tc>
        <w:tc>
          <w:tcPr>
            <w:tcW w:w="1547" w:type="dxa"/>
            <w:noWrap/>
            <w:vAlign w:val="center"/>
          </w:tcPr>
          <w:p w14:paraId="5E435405" w14:textId="77777777" w:rsidR="002F5536" w:rsidRPr="00B67D39" w:rsidRDefault="002F5536" w:rsidP="007C3277">
            <w:pPr>
              <w:jc w:val="center"/>
              <w:rPr>
                <w:b/>
                <w:bCs/>
                <w:color w:val="000000" w:themeColor="text1"/>
                <w:sz w:val="24"/>
                <w:szCs w:val="24"/>
              </w:rPr>
            </w:pPr>
            <w:r w:rsidRPr="00B67D39">
              <w:rPr>
                <w:color w:val="000000" w:themeColor="text1"/>
                <w:sz w:val="24"/>
                <w:szCs w:val="24"/>
              </w:rPr>
              <w:t xml:space="preserve">Dự kiến đến năm 2030 tỉnh sẽ thu hút được khoảng 15 dự án mới </w:t>
            </w:r>
          </w:p>
        </w:tc>
      </w:tr>
      <w:tr w:rsidR="002F5536" w:rsidRPr="00B67D39" w14:paraId="3A99B656" w14:textId="77777777" w:rsidTr="007C3277">
        <w:trPr>
          <w:trHeight w:val="375"/>
        </w:trPr>
        <w:tc>
          <w:tcPr>
            <w:tcW w:w="670" w:type="dxa"/>
            <w:vAlign w:val="center"/>
          </w:tcPr>
          <w:p w14:paraId="5B341F18" w14:textId="77777777" w:rsidR="002F5536" w:rsidRPr="00B67D39" w:rsidRDefault="002F5536" w:rsidP="007C3277">
            <w:pPr>
              <w:jc w:val="center"/>
              <w:rPr>
                <w:color w:val="000000" w:themeColor="text1"/>
                <w:sz w:val="24"/>
                <w:szCs w:val="24"/>
              </w:rPr>
            </w:pPr>
            <w:r w:rsidRPr="0014064C">
              <w:rPr>
                <w:color w:val="000000" w:themeColor="text1"/>
                <w:sz w:val="24"/>
                <w:szCs w:val="24"/>
              </w:rPr>
              <w:t>1</w:t>
            </w:r>
          </w:p>
        </w:tc>
        <w:tc>
          <w:tcPr>
            <w:tcW w:w="2732" w:type="dxa"/>
            <w:vAlign w:val="center"/>
          </w:tcPr>
          <w:p w14:paraId="7999BF72" w14:textId="77777777" w:rsidR="002F5536" w:rsidRPr="00B67D39" w:rsidRDefault="002F5536" w:rsidP="007C3277">
            <w:pPr>
              <w:jc w:val="both"/>
              <w:rPr>
                <w:color w:val="000000" w:themeColor="text1"/>
                <w:sz w:val="24"/>
                <w:szCs w:val="24"/>
              </w:rPr>
            </w:pPr>
            <w:r w:rsidRPr="008C0E02">
              <w:rPr>
                <w:color w:val="000000" w:themeColor="text1"/>
                <w:sz w:val="24"/>
                <w:szCs w:val="24"/>
              </w:rPr>
              <w:t>Hỗ trợ chi phí sản xuất mẫu thử và khuôn mẫu</w:t>
            </w:r>
          </w:p>
        </w:tc>
        <w:tc>
          <w:tcPr>
            <w:tcW w:w="1117" w:type="dxa"/>
            <w:vAlign w:val="center"/>
          </w:tcPr>
          <w:p w14:paraId="1A526F8D" w14:textId="77777777" w:rsidR="002F5536" w:rsidRPr="00B67D39" w:rsidRDefault="002F5536" w:rsidP="007C3277">
            <w:pPr>
              <w:jc w:val="right"/>
              <w:rPr>
                <w:color w:val="000000" w:themeColor="text1"/>
                <w:sz w:val="24"/>
                <w:szCs w:val="24"/>
              </w:rPr>
            </w:pPr>
            <w:r w:rsidRPr="00B67D39">
              <w:rPr>
                <w:color w:val="000000" w:themeColor="text1"/>
                <w:sz w:val="24"/>
                <w:szCs w:val="24"/>
              </w:rPr>
              <w:t>5.000</w:t>
            </w:r>
          </w:p>
        </w:tc>
        <w:tc>
          <w:tcPr>
            <w:tcW w:w="1180" w:type="dxa"/>
            <w:noWrap/>
            <w:vAlign w:val="center"/>
          </w:tcPr>
          <w:p w14:paraId="678E46DE" w14:textId="77777777" w:rsidR="002F5536" w:rsidRPr="00B67D39" w:rsidRDefault="002F5536" w:rsidP="007C3277">
            <w:pPr>
              <w:jc w:val="center"/>
              <w:rPr>
                <w:color w:val="000000" w:themeColor="text1"/>
                <w:sz w:val="24"/>
                <w:szCs w:val="24"/>
              </w:rPr>
            </w:pPr>
            <w:r w:rsidRPr="00B67D39">
              <w:rPr>
                <w:color w:val="000000" w:themeColor="text1"/>
                <w:sz w:val="24"/>
                <w:szCs w:val="24"/>
              </w:rPr>
              <w:t>3</w:t>
            </w:r>
          </w:p>
        </w:tc>
        <w:tc>
          <w:tcPr>
            <w:tcW w:w="1256" w:type="dxa"/>
            <w:noWrap/>
            <w:vAlign w:val="center"/>
          </w:tcPr>
          <w:p w14:paraId="584199E6" w14:textId="77777777" w:rsidR="002F5536" w:rsidRPr="00B67D39" w:rsidRDefault="002F5536" w:rsidP="007C3277">
            <w:pPr>
              <w:jc w:val="right"/>
              <w:rPr>
                <w:color w:val="000000" w:themeColor="text1"/>
                <w:sz w:val="24"/>
                <w:szCs w:val="24"/>
              </w:rPr>
            </w:pPr>
            <w:r w:rsidRPr="00B67D39">
              <w:rPr>
                <w:color w:val="000000" w:themeColor="text1"/>
                <w:sz w:val="24"/>
                <w:szCs w:val="24"/>
              </w:rPr>
              <w:t>15.000</w:t>
            </w:r>
          </w:p>
        </w:tc>
        <w:tc>
          <w:tcPr>
            <w:tcW w:w="1125" w:type="dxa"/>
            <w:vAlign w:val="center"/>
          </w:tcPr>
          <w:p w14:paraId="67B9F1EE" w14:textId="77777777" w:rsidR="002F5536" w:rsidRPr="00B67D39" w:rsidRDefault="002F5536" w:rsidP="007C3277">
            <w:pPr>
              <w:jc w:val="right"/>
              <w:rPr>
                <w:color w:val="000000" w:themeColor="text1"/>
                <w:sz w:val="24"/>
                <w:szCs w:val="24"/>
              </w:rPr>
            </w:pPr>
            <w:r w:rsidRPr="00B67D39">
              <w:rPr>
                <w:color w:val="000000" w:themeColor="text1"/>
                <w:sz w:val="24"/>
                <w:szCs w:val="24"/>
              </w:rPr>
              <w:t>75.000</w:t>
            </w:r>
          </w:p>
        </w:tc>
        <w:tc>
          <w:tcPr>
            <w:tcW w:w="1547" w:type="dxa"/>
            <w:noWrap/>
            <w:vAlign w:val="center"/>
          </w:tcPr>
          <w:p w14:paraId="63832E72" w14:textId="77777777" w:rsidR="002F5536" w:rsidRPr="00B67D39" w:rsidRDefault="002F5536" w:rsidP="007C3277">
            <w:pPr>
              <w:jc w:val="center"/>
              <w:rPr>
                <w:color w:val="000000" w:themeColor="text1"/>
                <w:sz w:val="24"/>
                <w:szCs w:val="24"/>
              </w:rPr>
            </w:pPr>
          </w:p>
        </w:tc>
      </w:tr>
      <w:tr w:rsidR="002F5536" w:rsidRPr="00B67D39" w14:paraId="71703435" w14:textId="77777777" w:rsidTr="007C3277">
        <w:trPr>
          <w:trHeight w:val="375"/>
        </w:trPr>
        <w:tc>
          <w:tcPr>
            <w:tcW w:w="670" w:type="dxa"/>
            <w:vAlign w:val="center"/>
          </w:tcPr>
          <w:p w14:paraId="35F4E2CD" w14:textId="77777777" w:rsidR="002F5536" w:rsidRPr="00B67D39" w:rsidRDefault="002F5536" w:rsidP="007C3277">
            <w:pPr>
              <w:jc w:val="center"/>
              <w:rPr>
                <w:color w:val="000000" w:themeColor="text1"/>
                <w:sz w:val="24"/>
                <w:szCs w:val="24"/>
              </w:rPr>
            </w:pPr>
            <w:r w:rsidRPr="0014064C">
              <w:rPr>
                <w:color w:val="000000" w:themeColor="text1"/>
                <w:sz w:val="24"/>
                <w:szCs w:val="24"/>
              </w:rPr>
              <w:lastRenderedPageBreak/>
              <w:t>2</w:t>
            </w:r>
          </w:p>
        </w:tc>
        <w:tc>
          <w:tcPr>
            <w:tcW w:w="2732" w:type="dxa"/>
            <w:vAlign w:val="center"/>
          </w:tcPr>
          <w:p w14:paraId="0EAD98FC" w14:textId="77777777" w:rsidR="002F5536" w:rsidRPr="00B67D39" w:rsidRDefault="002F5536" w:rsidP="007C3277">
            <w:pPr>
              <w:jc w:val="both"/>
              <w:rPr>
                <w:color w:val="000000" w:themeColor="text1"/>
                <w:sz w:val="24"/>
                <w:szCs w:val="24"/>
              </w:rPr>
            </w:pPr>
            <w:r w:rsidRPr="008C0E02">
              <w:rPr>
                <w:color w:val="000000" w:themeColor="text1"/>
                <w:sz w:val="24"/>
                <w:szCs w:val="24"/>
              </w:rPr>
              <w:t>Hỗ trợ chi phí mua công nghệ và đổi mới công nghệ</w:t>
            </w:r>
          </w:p>
        </w:tc>
        <w:tc>
          <w:tcPr>
            <w:tcW w:w="1117" w:type="dxa"/>
            <w:vAlign w:val="center"/>
          </w:tcPr>
          <w:p w14:paraId="34D2AC1A" w14:textId="77777777" w:rsidR="002F5536" w:rsidRPr="00B67D39" w:rsidRDefault="002F5536" w:rsidP="007C3277">
            <w:pPr>
              <w:jc w:val="right"/>
              <w:rPr>
                <w:color w:val="000000" w:themeColor="text1"/>
                <w:sz w:val="24"/>
                <w:szCs w:val="24"/>
              </w:rPr>
            </w:pPr>
            <w:r w:rsidRPr="00B67D39">
              <w:rPr>
                <w:color w:val="000000" w:themeColor="text1"/>
                <w:sz w:val="24"/>
                <w:szCs w:val="24"/>
              </w:rPr>
              <w:t>5.000</w:t>
            </w:r>
          </w:p>
        </w:tc>
        <w:tc>
          <w:tcPr>
            <w:tcW w:w="1180" w:type="dxa"/>
            <w:noWrap/>
            <w:vAlign w:val="center"/>
          </w:tcPr>
          <w:p w14:paraId="11212FE6" w14:textId="77777777" w:rsidR="002F5536" w:rsidRPr="00B67D39" w:rsidRDefault="002F5536" w:rsidP="007C3277">
            <w:pPr>
              <w:jc w:val="center"/>
              <w:rPr>
                <w:color w:val="000000" w:themeColor="text1"/>
                <w:sz w:val="24"/>
                <w:szCs w:val="24"/>
              </w:rPr>
            </w:pPr>
            <w:r w:rsidRPr="00B67D39">
              <w:rPr>
                <w:color w:val="000000" w:themeColor="text1"/>
                <w:sz w:val="24"/>
                <w:szCs w:val="24"/>
              </w:rPr>
              <w:t>3</w:t>
            </w:r>
          </w:p>
        </w:tc>
        <w:tc>
          <w:tcPr>
            <w:tcW w:w="1256" w:type="dxa"/>
            <w:noWrap/>
            <w:vAlign w:val="center"/>
          </w:tcPr>
          <w:p w14:paraId="413744D9" w14:textId="77777777" w:rsidR="002F5536" w:rsidRPr="00B67D39" w:rsidRDefault="002F5536" w:rsidP="007C3277">
            <w:pPr>
              <w:jc w:val="right"/>
              <w:rPr>
                <w:color w:val="000000" w:themeColor="text1"/>
                <w:sz w:val="24"/>
                <w:szCs w:val="24"/>
              </w:rPr>
            </w:pPr>
            <w:r w:rsidRPr="00B67D39">
              <w:rPr>
                <w:color w:val="000000" w:themeColor="text1"/>
                <w:sz w:val="24"/>
                <w:szCs w:val="24"/>
              </w:rPr>
              <w:t>15.000</w:t>
            </w:r>
          </w:p>
        </w:tc>
        <w:tc>
          <w:tcPr>
            <w:tcW w:w="1125" w:type="dxa"/>
            <w:vAlign w:val="center"/>
          </w:tcPr>
          <w:p w14:paraId="00591ED0" w14:textId="77777777" w:rsidR="002F5536" w:rsidRPr="00B67D39" w:rsidRDefault="002F5536" w:rsidP="007C3277">
            <w:pPr>
              <w:jc w:val="right"/>
              <w:rPr>
                <w:color w:val="000000" w:themeColor="text1"/>
                <w:sz w:val="24"/>
                <w:szCs w:val="24"/>
              </w:rPr>
            </w:pPr>
            <w:r w:rsidRPr="00B67D39">
              <w:rPr>
                <w:color w:val="000000" w:themeColor="text1"/>
                <w:sz w:val="24"/>
                <w:szCs w:val="24"/>
              </w:rPr>
              <w:t>75.000</w:t>
            </w:r>
          </w:p>
        </w:tc>
        <w:tc>
          <w:tcPr>
            <w:tcW w:w="1547" w:type="dxa"/>
            <w:noWrap/>
            <w:vAlign w:val="center"/>
          </w:tcPr>
          <w:p w14:paraId="75FFCD34" w14:textId="77777777" w:rsidR="002F5536" w:rsidRPr="00B67D39" w:rsidRDefault="002F5536" w:rsidP="007C3277">
            <w:pPr>
              <w:jc w:val="center"/>
              <w:rPr>
                <w:color w:val="000000" w:themeColor="text1"/>
                <w:sz w:val="24"/>
                <w:szCs w:val="24"/>
              </w:rPr>
            </w:pPr>
          </w:p>
        </w:tc>
      </w:tr>
    </w:tbl>
    <w:p w14:paraId="29B5C835" w14:textId="16269BB9" w:rsidR="00920F46" w:rsidRPr="0011197F" w:rsidRDefault="00920F46" w:rsidP="00C4137A">
      <w:pPr>
        <w:jc w:val="center"/>
        <w:rPr>
          <w:i/>
          <w:color w:val="000000" w:themeColor="text1"/>
          <w:spacing w:val="-6"/>
        </w:rPr>
      </w:pPr>
    </w:p>
    <w:sectPr w:rsidR="00920F46" w:rsidRPr="0011197F" w:rsidSect="00560798">
      <w:headerReference w:type="default" r:id="rId8"/>
      <w:footerReference w:type="even" r:id="rId9"/>
      <w:pgSz w:w="11909" w:h="16834" w:code="9"/>
      <w:pgMar w:top="1134" w:right="1134" w:bottom="851" w:left="1701" w:header="624" w:footer="39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386DF" w14:textId="77777777" w:rsidR="003B3626" w:rsidRDefault="003B3626">
      <w:r>
        <w:separator/>
      </w:r>
    </w:p>
  </w:endnote>
  <w:endnote w:type="continuationSeparator" w:id="0">
    <w:p w14:paraId="78A17A86" w14:textId="77777777" w:rsidR="003B3626" w:rsidRDefault="003B3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D64A2" w14:textId="77777777" w:rsidR="007A7BF9" w:rsidRDefault="007A7BF9" w:rsidP="004F6A9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7A4C75" w14:textId="77777777" w:rsidR="007A7BF9" w:rsidRDefault="007A7B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46328" w14:textId="77777777" w:rsidR="003B3626" w:rsidRDefault="003B3626">
      <w:r>
        <w:separator/>
      </w:r>
    </w:p>
  </w:footnote>
  <w:footnote w:type="continuationSeparator" w:id="0">
    <w:p w14:paraId="3A4BE5EA" w14:textId="77777777" w:rsidR="003B3626" w:rsidRDefault="003B3626">
      <w:r>
        <w:continuationSeparator/>
      </w:r>
    </w:p>
  </w:footnote>
  <w:footnote w:id="1">
    <w:p w14:paraId="0EDAC83E" w14:textId="77777777" w:rsidR="00920F46" w:rsidRPr="00030A45" w:rsidRDefault="00920F46" w:rsidP="00920F46">
      <w:pPr>
        <w:widowControl w:val="0"/>
        <w:spacing w:beforeLines="20" w:before="48" w:afterLines="20" w:after="48"/>
        <w:jc w:val="both"/>
        <w:rPr>
          <w:color w:val="000000" w:themeColor="text1"/>
          <w:sz w:val="20"/>
        </w:rPr>
      </w:pPr>
      <w:r w:rsidRPr="00030A45">
        <w:rPr>
          <w:rStyle w:val="FootnoteReference"/>
          <w:color w:val="000000" w:themeColor="text1"/>
          <w:sz w:val="20"/>
        </w:rPr>
        <w:footnoteRef/>
      </w:r>
      <w:r w:rsidRPr="00030A45">
        <w:rPr>
          <w:color w:val="000000" w:themeColor="text1"/>
          <w:sz w:val="20"/>
        </w:rPr>
        <w:t xml:space="preserve"> Giao HĐND cấp tỉnh quy định tiêu chí, điều kiện, trình tự, thủ tục, nội dung và mức hỗ trợ từ ngân sách địa phương cho các dự án/ nhiệm vụ phù hợp với điều kiện của địa phương như sau:</w:t>
      </w:r>
    </w:p>
    <w:p w14:paraId="7A409FA1" w14:textId="77777777" w:rsidR="00920F46" w:rsidRPr="00030A45" w:rsidRDefault="00920F46" w:rsidP="00920F46">
      <w:pPr>
        <w:widowControl w:val="0"/>
        <w:spacing w:beforeLines="20" w:before="48" w:afterLines="20" w:after="48"/>
        <w:jc w:val="both"/>
        <w:rPr>
          <w:color w:val="000000" w:themeColor="text1"/>
          <w:sz w:val="20"/>
        </w:rPr>
      </w:pPr>
      <w:r w:rsidRPr="00030A45">
        <w:rPr>
          <w:color w:val="000000" w:themeColor="text1"/>
          <w:sz w:val="20"/>
        </w:rPr>
        <w:t xml:space="preserve">- Khoản 3, khoản 5, Điều 18: Quy định địa phương có chính sách </w:t>
      </w:r>
      <w:r w:rsidRPr="00130776">
        <w:rPr>
          <w:color w:val="000000" w:themeColor="text1"/>
          <w:sz w:val="20"/>
        </w:rPr>
        <w:t xml:space="preserve">hỗ trợ phát triển nhân lực công nghiệp công nghệ số làm việc tại các dự án nghiên cứu, sản xuất sản phẩm công nghệ số trọng điểm, chip bán dẫn, hệ thống trí tuệ nhân tạo </w:t>
      </w:r>
      <w:r w:rsidRPr="00030A45">
        <w:rPr>
          <w:color w:val="000000" w:themeColor="text1"/>
          <w:sz w:val="20"/>
        </w:rPr>
        <w:t xml:space="preserve">như: Hỗ trợ một phần chi phí thuê nhân lực công nghiệp công nghệ số chất lượng cao; Hỗ trợ một phần chi phí đào tạo, đào tạo lại, bồi dưỡng nâng cao chất lượng nguồn nhân lực của doanh nghiệp; </w:t>
      </w:r>
    </w:p>
    <w:p w14:paraId="1C38D62B" w14:textId="77777777" w:rsidR="00920F46" w:rsidRPr="00F101B4" w:rsidRDefault="00920F46" w:rsidP="00920F46">
      <w:pPr>
        <w:widowControl w:val="0"/>
        <w:spacing w:beforeLines="20" w:before="48" w:afterLines="20" w:after="48"/>
        <w:jc w:val="both"/>
        <w:rPr>
          <w:color w:val="000000" w:themeColor="text1"/>
          <w:sz w:val="20"/>
        </w:rPr>
      </w:pPr>
      <w:r w:rsidRPr="00F101B4">
        <w:rPr>
          <w:color w:val="000000" w:themeColor="text1"/>
          <w:sz w:val="20"/>
        </w:rPr>
        <w:t>- Khoản 4, Điều 28: Quy định tiêu chí, điều kiện, trình tự, thủ tục, nội dung và mức hỗ trợ từ ngân sách địa phương cho dự án sản xuất sản phẩm công nghệ số trọng điểm; dự án nghiên cứu và phát triển, thiết kế, sản xuất, đóng gói, kiểm thử sản phẩm chip bán dẫn; dự án xây dựng trung tâm dữ liệu trí tuệ nhân tạo;</w:t>
      </w:r>
    </w:p>
    <w:p w14:paraId="4B7CF66E" w14:textId="77777777" w:rsidR="00920F46" w:rsidRPr="00030A45" w:rsidRDefault="00920F46" w:rsidP="00920F46">
      <w:pPr>
        <w:widowControl w:val="0"/>
        <w:spacing w:beforeLines="20" w:before="48" w:afterLines="20" w:after="48"/>
        <w:jc w:val="both"/>
        <w:rPr>
          <w:color w:val="000000" w:themeColor="text1"/>
          <w:sz w:val="20"/>
        </w:rPr>
      </w:pPr>
      <w:r w:rsidRPr="00030A45">
        <w:rPr>
          <w:color w:val="000000" w:themeColor="text1"/>
          <w:sz w:val="20"/>
        </w:rPr>
        <w:t xml:space="preserve">- Khoản 2, khoản 3, Điều 29: Quy định tiêu chí, điều kiện, trình tự, thủ tục, nội dung và mức hỗ trợ từ ngân sách địa phương </w:t>
      </w:r>
      <w:r>
        <w:rPr>
          <w:color w:val="000000" w:themeColor="text1"/>
          <w:sz w:val="20"/>
        </w:rPr>
        <w:t xml:space="preserve">cho </w:t>
      </w:r>
      <w:r w:rsidRPr="00F101B4">
        <w:rPr>
          <w:color w:val="000000" w:themeColor="text1"/>
          <w:sz w:val="20"/>
        </w:rPr>
        <w:t>dự án khởi nghiệp sáng tạo trong công nghiệp công nghệ số</w:t>
      </w:r>
      <w:r w:rsidRPr="00030A45">
        <w:rPr>
          <w:color w:val="000000" w:themeColor="text1"/>
          <w:sz w:val="20"/>
        </w:rPr>
        <w:t>;</w:t>
      </w:r>
    </w:p>
    <w:p w14:paraId="1406A664" w14:textId="77777777" w:rsidR="00920F46" w:rsidRPr="00030A45" w:rsidRDefault="00920F46" w:rsidP="00920F46">
      <w:pPr>
        <w:widowControl w:val="0"/>
        <w:spacing w:beforeLines="20" w:before="48" w:afterLines="20" w:after="48"/>
        <w:jc w:val="both"/>
        <w:rPr>
          <w:color w:val="000000" w:themeColor="text1"/>
          <w:sz w:val="20"/>
        </w:rPr>
      </w:pPr>
      <w:r w:rsidRPr="00030A45">
        <w:rPr>
          <w:color w:val="000000" w:themeColor="text1"/>
          <w:sz w:val="20"/>
        </w:rPr>
        <w:t xml:space="preserve">- Khoản 2, Điều 39: Quy định tiêu chí, điều kiện, trình tự, thủ tục, nội dung và mức hỗ trợ từ ngân sách địa phương cho </w:t>
      </w:r>
      <w:r w:rsidRPr="00F101B4">
        <w:rPr>
          <w:color w:val="000000" w:themeColor="text1"/>
          <w:sz w:val="20"/>
        </w:rPr>
        <w:t>doanh nghiệp thực hiện dự án thiết kế chip bán dẫn</w:t>
      </w:r>
      <w:r w:rsidRPr="00030A45">
        <w:rPr>
          <w:color w:val="000000" w:themeColor="text1"/>
          <w:sz w:val="20"/>
        </w:rPr>
        <w:t xml:space="preserve">; </w:t>
      </w:r>
    </w:p>
    <w:p w14:paraId="5E2A084B" w14:textId="77777777" w:rsidR="00920F46" w:rsidRPr="00030A45" w:rsidRDefault="00920F46" w:rsidP="00920F46">
      <w:pPr>
        <w:pStyle w:val="FootnoteText"/>
        <w:spacing w:beforeLines="20" w:before="48" w:afterLines="20" w:after="48"/>
        <w:jc w:val="both"/>
        <w:rPr>
          <w:color w:val="000000" w:themeColor="text1"/>
        </w:rPr>
      </w:pPr>
      <w:r w:rsidRPr="00030A45">
        <w:rPr>
          <w:color w:val="000000" w:themeColor="text1"/>
          <w:szCs w:val="28"/>
        </w:rPr>
        <w:t xml:space="preserve">- Khoản 6, Điều 40: Quy định tiêu chí, điều kiện, trình tự, thủ tục, nội dung và mức hỗ trợ từ ngân sách địa phương </w:t>
      </w:r>
      <w:r>
        <w:rPr>
          <w:color w:val="000000" w:themeColor="text1"/>
          <w:szCs w:val="28"/>
        </w:rPr>
        <w:t xml:space="preserve">cho </w:t>
      </w:r>
      <w:r w:rsidRPr="00F101B4">
        <w:rPr>
          <w:color w:val="000000" w:themeColor="text1"/>
          <w:szCs w:val="28"/>
        </w:rPr>
        <w:t>dự án sản xuất sản phẩm phụ trợ trực tiếp trong công nghiệp bán dẫn và dự án sản xuất thiết bị điện tử.</w:t>
      </w:r>
    </w:p>
  </w:footnote>
  <w:footnote w:id="2">
    <w:p w14:paraId="0D8D0768" w14:textId="77777777" w:rsidR="00920F46" w:rsidRPr="00030A45" w:rsidRDefault="00920F46" w:rsidP="00920F46">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Tiêu biểu là Dự án Amkor Technology (1,6 tỷ USD), dự án Hana Micron Vina (669 triệu USD), dự án Micro Commercial Components (115 triệu USD), dự án Hana Micron Viet Nam (37,46 triệu USD), Dự án Công ty TNHH Synergie Cad Việt Nam (21,21 triệu USD), dự án Công nghệ kiểm thử và đóng gói FPT (50 tỷ đồng).</w:t>
      </w:r>
    </w:p>
  </w:footnote>
  <w:footnote w:id="3">
    <w:p w14:paraId="76F84385" w14:textId="77777777" w:rsidR="0070746A" w:rsidRPr="00030A45" w:rsidRDefault="0070746A" w:rsidP="0070746A">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 Tổng số dự án nghiên cứu, sản xuất sản phẩm công nghệ số trọng điểm, chíp bán dẫn, hệ thống trí tuệ nhân tạo; dự án thiết kế chip bán dẫn trên địa bàn tỉnh Bắc Ninh đến tháng 4/2026: chưa có dự án nào</w:t>
      </w:r>
    </w:p>
    <w:p w14:paraId="2D434286" w14:textId="77777777" w:rsidR="0070746A" w:rsidRPr="00030A45" w:rsidRDefault="0070746A" w:rsidP="0070746A">
      <w:pPr>
        <w:pStyle w:val="FootnoteText"/>
        <w:jc w:val="both"/>
        <w:rPr>
          <w:color w:val="000000" w:themeColor="text1"/>
        </w:rPr>
      </w:pPr>
      <w:r w:rsidRPr="00030A45">
        <w:rPr>
          <w:color w:val="000000" w:themeColor="text1"/>
        </w:rPr>
        <w:t xml:space="preserve">- Mục tiêu hướng tới trên cơ sở kế hoạch 172/KH-UBND ngày 20/12/2025 của UBND tỉnh mục tiêu đến năm 2030 phấn đấu thu hút đầu tư mới 03-05 tập đoàn công nghệ lớn đầu tư nhà máy và trung tâm R&amp;D tại Bắc Ninh hoặc các nhà đầu tư hiện có tiếp tục đầu tư mở rộng quy mô sản xuất. Có ít nhất từ 1 đến 2 doanh nghiệp thiết kế, 1 đến 2 nhà máy chế tạo chip bán dẫn. Như vậy mục tiêu đến năm 2030 tổng số dự án thu hút khoảng 09 dự án, nhu cầu kinh phí đề xuất mức hỗ trợ bao gồm hỗ trợ một phần chi phí thuê nhân lực công nghiệp công nghệ số chất lượng cao và </w:t>
      </w:r>
      <w:r w:rsidRPr="00A82853">
        <w:rPr>
          <w:color w:val="000000" w:themeColor="text1"/>
        </w:rPr>
        <w:t>thuê</w:t>
      </w:r>
      <w:r w:rsidRPr="00030A45">
        <w:rPr>
          <w:color w:val="000000" w:themeColor="text1"/>
        </w:rPr>
        <w:t xml:space="preserve"> chuyên gia, giảng viên quốc tế về bán dẫn khoảng 20,16 tỷ đồng (09 dự án x mức hỗ trợ là 2,240 tỷ đồng)</w:t>
      </w:r>
    </w:p>
  </w:footnote>
  <w:footnote w:id="4">
    <w:p w14:paraId="085BD63D" w14:textId="77777777" w:rsidR="0070746A" w:rsidRPr="00030A45" w:rsidRDefault="0070746A" w:rsidP="0070746A">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Mức hỗ trợ bằng với mức hỗ trợ theo quy định tại Nghị Quyết số37/2025/NQ-HĐND của tỉnh Tuyên Quang</w:t>
      </w:r>
    </w:p>
  </w:footnote>
  <w:footnote w:id="5">
    <w:p w14:paraId="4636A78B" w14:textId="77777777" w:rsidR="0070746A" w:rsidRPr="00030A45" w:rsidRDefault="0070746A" w:rsidP="0070746A">
      <w:pPr>
        <w:pStyle w:val="FootnoteText"/>
        <w:rPr>
          <w:color w:val="000000" w:themeColor="text1"/>
        </w:rPr>
      </w:pPr>
      <w:r w:rsidRPr="00030A45">
        <w:rPr>
          <w:rStyle w:val="FootnoteReference"/>
          <w:color w:val="000000" w:themeColor="text1"/>
        </w:rPr>
        <w:footnoteRef/>
      </w:r>
      <w:r w:rsidRPr="00030A45">
        <w:rPr>
          <w:color w:val="000000" w:themeColor="text1"/>
        </w:rPr>
        <w:t xml:space="preserve"> Mức hỗ trợ bằng với mức hỗ trợ theo quy định tại Nghị Quyết số37/2025/NQ-HĐND của tỉnh Tuyên Quang</w:t>
      </w:r>
    </w:p>
  </w:footnote>
  <w:footnote w:id="6">
    <w:p w14:paraId="39C660FA" w14:textId="77777777" w:rsidR="0070746A" w:rsidRPr="00030A45" w:rsidRDefault="0070746A" w:rsidP="0070746A">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 Tổng số dự án sản xuất sản phẩm công nghệ số trọng điểm và dự án xây dựng trung tâm dữ liệu trí tuệ nhân tạo trên địa bàn tỉnh Bắc Ninh đến tháng 4/2026: Chưa có dự án nào; Tổng số dự án nghiên cứu và phát triển, thiết kế, sản xuất sản phẩm, đóng gói, kiểm thử sản phẩm chíp bán dẫn trên đại bàn tỉnh Bắc Ninh đến tháng 4/2026: 06 dự án thực hiện công đoạn đóng góp, kiểm thử (05 dự án FDI, 01 dự án DDI); các dự án đều có quy mô vốn đầu tư từ 50 tỷ đồng trở lên, bao gồm: Dự án Amkor Technology (1,6 tỷ USD), dự án Hana Micron Vina (669 triệu USD), dự án Micro Commercial Components (115 triệu USD), dự án Hana Micron Viet Nam (37,46 triệu USD), Dự án Công ty TNHH Synergie Cad Việt Nam (21,21 triệu USD), dự án Công nghệ kiểm thử và đóng gói FPT (50 tỷ đồng); Tổng vốn đầu tư thực hiện của các dự án bao gồm cả tiền thuê đất.</w:t>
      </w:r>
    </w:p>
    <w:p w14:paraId="0A833CBA" w14:textId="77777777" w:rsidR="0070746A" w:rsidRPr="00030A45" w:rsidRDefault="0070746A" w:rsidP="0070746A">
      <w:pPr>
        <w:pStyle w:val="FootnoteText"/>
        <w:jc w:val="both"/>
        <w:rPr>
          <w:color w:val="000000" w:themeColor="text1"/>
        </w:rPr>
      </w:pPr>
      <w:r w:rsidRPr="00030A45">
        <w:rPr>
          <w:color w:val="000000" w:themeColor="text1"/>
        </w:rPr>
        <w:t xml:space="preserve">- Theo mục kế hoạch số 172/KH-UBND ngày 20/12/2025 của UBND tỉnh đến năm 2030: Phấn đấu thu hút đầu tư mới 03-05 tập đoàn công nghệ lớn đầu tư nhà máy và trung tâm R&amp;D tại Bắc Ninh hoặc các nhà đầu tư hiện có tiếp tục đầu tư mở rộng quy mô sản xuất. Có ít nhất từ 1 đến 2 doanh nghiệp thiết kế, 1 đến 2 nhà máy chế tạo chip bán dẫn và 5 nhà máy đóng gói, kiểm thử sản phẩm bán dẫn. Như vậy, theo kế hoạch 172/KH-UBND ngày 20/12/2025 của UBND tỉnh mục mục tiêu đến năm 2030 tổng số dự án thu hút khoảng 14 dự án mới, nhu cầu kinh phí đề xuất mức hỗ trợ cho 14 dự án mới bao gồm đầu tư xây dựng nhà máy, hạ tầng kỹ thuật và trang thiết bị máy móc khoảng 84 tỷ đồng (14 dự án x mức hỗ trợ là 06 tỷ đồng). </w:t>
      </w:r>
    </w:p>
  </w:footnote>
  <w:footnote w:id="7">
    <w:p w14:paraId="67BD603E" w14:textId="77777777" w:rsidR="0070746A" w:rsidRPr="00030A45" w:rsidRDefault="0070746A" w:rsidP="0070746A">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Mức đề xuất hỗ trợ thấp hơn mức hỗ trợ quy định tại dự thảo Nghị quyết của tỉnh Khánh Hòa (hỗ trợ 70 tỷ đồng), Nghị quyết số 37/2025/NQ-HĐND của tỉnh Tuyên Quang (hỗ trợ 10 tỷ đồng), dự thảo Nghị quyết của tỉnh An Giang (hỗ trợ 220 tỷ đồng), dự thảo Nghị quyết của tỉnh Cà Mau (hỗ trợ 40 tỷ đồng), Công ty TNHH Amkor Việt Nam đề xuất (80 tỷ đồng).</w:t>
      </w:r>
    </w:p>
  </w:footnote>
  <w:footnote w:id="8">
    <w:p w14:paraId="67221EF6" w14:textId="77777777" w:rsidR="0070746A" w:rsidRPr="00030A45" w:rsidRDefault="0070746A" w:rsidP="0070746A">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Mức đề xuất hỗ trợ thấp hơn mức hỗ trợ quy định tại dự thảo Nghị quyết của tỉnh Khánh Hòa (hỗ trợ 90 tỷ đồng), Nghị quyết số 37/2025/NQ-HĐND của tỉnh Tuyên Quang (hỗ trợ 15 tỷ đồng), dự thảo Nghị quyết của tỉnh An Giang (hỗ trợ 220 tỷ đồng), dự thảo Nghị quyết của tỉnh Cà Mau (hỗ trợ 40 tỷ đồng), Công ty TNHH Amkor Việt Nam đề xuất (80 tỷ đồng).</w:t>
      </w:r>
    </w:p>
  </w:footnote>
  <w:footnote w:id="9">
    <w:p w14:paraId="230AA78C" w14:textId="77777777" w:rsidR="0070746A" w:rsidRPr="00030A45" w:rsidRDefault="0070746A" w:rsidP="0070746A">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 Tổng số dự án khởi nghiệp sáng tạo trong công nghiệp công nghệ số trên địa bàn tỉnh Bắc Ninh đến tháng 4/2026: chưa có dự án nào</w:t>
      </w:r>
    </w:p>
    <w:p w14:paraId="6ACA7A14" w14:textId="77777777" w:rsidR="0070746A" w:rsidRPr="00030A45" w:rsidRDefault="0070746A" w:rsidP="0070746A">
      <w:pPr>
        <w:pStyle w:val="FootnoteText"/>
        <w:jc w:val="both"/>
        <w:rPr>
          <w:color w:val="000000" w:themeColor="text1"/>
        </w:rPr>
      </w:pPr>
      <w:r w:rsidRPr="00030A45">
        <w:rPr>
          <w:color w:val="000000" w:themeColor="text1"/>
        </w:rPr>
        <w:t xml:space="preserve">- Xây dựng chính sách hỗ trợ nhằm mục tiêu đến năm 2030 tỉnh sẽ thu hút được thêm 05 dự án mới. Như vậy đến năm 2030, nhu cầu kinh phí đề xuất mức hỗ trợ cho 05 dự án mới bao gồm phát triển nhân lực khởi nghiệp, nghiên cứu và phát triển; sản xuất thử nghiệm; tư vấn khởi nghiệp; mua công nghệ và đổi mới công nghệ khoảng 2,45 tỷ đồng (05 dự án x Mức hỗ trợ là 490 triệu đồng). </w:t>
      </w:r>
    </w:p>
  </w:footnote>
  <w:footnote w:id="10">
    <w:p w14:paraId="74BA3165" w14:textId="77777777" w:rsidR="0070746A" w:rsidRPr="00030A45" w:rsidRDefault="0070746A" w:rsidP="0070746A">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Mức hỗ trợ bằng với mức hỗ trợ theo quy định tại Nghị Quyết số 37/2025/NQ-HĐND của tỉnh Tuyên Quang; thấp hơn mức hỗ trợ theo quy định tại Nghị Quyết số 20/2025/NQ-HĐND của tỉnh An Giang (150 triệu đồng)  dự thảo Nghị quyết của tỉnh Khánh Hòa (300 triệu đồng), tỉnh Cà Mau (500 triệu đồng) và dự thảo Nghị quyết của Thành phố Hồ Chí Minh (100 triệu đồng).</w:t>
      </w:r>
    </w:p>
  </w:footnote>
  <w:footnote w:id="11">
    <w:p w14:paraId="2605F1B2" w14:textId="77777777" w:rsidR="0070746A" w:rsidRDefault="0070746A" w:rsidP="0070746A">
      <w:pPr>
        <w:pStyle w:val="FootnoteText"/>
        <w:jc w:val="both"/>
      </w:pPr>
      <w:r>
        <w:rPr>
          <w:rStyle w:val="FootnoteReference"/>
        </w:rPr>
        <w:footnoteRef/>
      </w:r>
      <w:r>
        <w:t xml:space="preserve"> </w:t>
      </w:r>
      <w:r w:rsidRPr="00030A45">
        <w:rPr>
          <w:color w:val="000000" w:themeColor="text1"/>
        </w:rPr>
        <w:t>Mức hỗ trợ</w:t>
      </w:r>
      <w:r>
        <w:rPr>
          <w:color w:val="000000" w:themeColor="text1"/>
        </w:rPr>
        <w:t xml:space="preserve"> thấp</w:t>
      </w:r>
      <w:r w:rsidRPr="00030A45">
        <w:rPr>
          <w:color w:val="000000" w:themeColor="text1"/>
        </w:rPr>
        <w:t xml:space="preserve"> hơn mức hỗ trợ theo quy định tại Nghị Quyết số 20/2025/NQ-HĐND của tỉ</w:t>
      </w:r>
      <w:r>
        <w:rPr>
          <w:color w:val="000000" w:themeColor="text1"/>
        </w:rPr>
        <w:t>nh An Giang (18</w:t>
      </w:r>
      <w:r w:rsidRPr="00030A45">
        <w:rPr>
          <w:color w:val="000000" w:themeColor="text1"/>
        </w:rPr>
        <w:t>0 triệu đồ</w:t>
      </w:r>
      <w:r>
        <w:rPr>
          <w:color w:val="000000" w:themeColor="text1"/>
        </w:rPr>
        <w:t>ng),</w:t>
      </w:r>
      <w:r w:rsidRPr="00030A45">
        <w:rPr>
          <w:color w:val="000000" w:themeColor="text1"/>
        </w:rPr>
        <w:t xml:space="preserve"> dự thảo Nghị quyết của tỉnh Khánh Hòa (500 triệu đồng), tỉnh Cà Mau (500 triệu đồng)</w:t>
      </w:r>
      <w:r>
        <w:rPr>
          <w:color w:val="000000" w:themeColor="text1"/>
        </w:rPr>
        <w:t xml:space="preserve">, </w:t>
      </w:r>
      <w:r w:rsidRPr="00030A45">
        <w:rPr>
          <w:color w:val="000000" w:themeColor="text1"/>
        </w:rPr>
        <w:t>dự thảo Nghị quyết của Thành phố Hồ</w:t>
      </w:r>
      <w:r>
        <w:rPr>
          <w:color w:val="000000" w:themeColor="text1"/>
        </w:rPr>
        <w:t xml:space="preserve"> Chí Minh (10</w:t>
      </w:r>
      <w:r w:rsidRPr="00030A45">
        <w:rPr>
          <w:color w:val="000000" w:themeColor="text1"/>
        </w:rPr>
        <w:t>0 triệu đồ</w:t>
      </w:r>
      <w:r>
        <w:rPr>
          <w:color w:val="000000" w:themeColor="text1"/>
        </w:rPr>
        <w:t>ng)</w:t>
      </w:r>
      <w:r w:rsidRPr="00030A45">
        <w:rPr>
          <w:color w:val="000000" w:themeColor="text1"/>
        </w:rPr>
        <w:t>.</w:t>
      </w:r>
    </w:p>
  </w:footnote>
  <w:footnote w:id="12">
    <w:p w14:paraId="4D15F2D5" w14:textId="77777777" w:rsidR="0070746A" w:rsidRPr="00030A45" w:rsidRDefault="0070746A" w:rsidP="0070746A">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Mức hỗ trợ bằng với mức hỗ trợ theo quy định tại Nghị Quyết số 37/2025/NQ-HĐND của tỉnh Tuyên Quang; cao hơn mức hỗ trợ theo quy định tại Nghị Quyết số 20/2025/NQ-HĐND của tỉnh An Giang (240 triệu đồng) và dự thảo Nghị quyết của Thành phố Hồ Chí Minh (150 triệu đồng); thấp hơn mức hỗ trợ theo quy định tại dự thảo Nghị quyết của tỉnh Khánh Hòa (500 triệu đồng), tỉnh Cà Mau (500 triệu đồng).</w:t>
      </w:r>
    </w:p>
  </w:footnote>
  <w:footnote w:id="13">
    <w:p w14:paraId="5E11C5EB" w14:textId="77777777" w:rsidR="0070746A" w:rsidRPr="00030A45" w:rsidRDefault="0070746A" w:rsidP="0070746A">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Mức hỗ trợ bằng với mức hỗ trợ theo quy định tại Nghị Quyết số 37/2025/NQ-HĐND của tỉnh Tuyên Quang; thấp hơn mức hỗ trợ theo quy định tại Nghị Quyết số 20/2025/NQ-HĐND của tỉnh An Giang (180 triệu đồng), dự thảo Nghị quyết của tỉnh Khánh Hòa (100 triệu đồng), dự thảo Nghị quyết của tỉnh Cà Mau (500 triệu đồng), dự thảo Nghị quyết của Thành phố Hồ Chí Minh (50 triệu đồng)</w:t>
      </w:r>
    </w:p>
  </w:footnote>
  <w:footnote w:id="14">
    <w:p w14:paraId="6AE2C1D4" w14:textId="77777777" w:rsidR="0070746A" w:rsidRPr="00030A45" w:rsidRDefault="0070746A" w:rsidP="0070746A">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Mức hỗ trợ bằng với mức hỗ trợ theo quy định tại Nghị Quyết số 37/2025/NQ-HĐND của tỉnh Tuyên Quang; thấp hơn mức hỗ trợ theo quy định tại Nghị Quyết số 20/2025/NQ-HĐND của tỉnh An Giang (01 tỷ đồng), dự thảo Nghị quyết của tỉnh Khánh Hòa (500 triệu đồng), dự thảo Nghị quyết của tỉnh Cà Mau (500 triệu đồng), dự thảo Nghị quyết của Thành phố Hồ Chí Minh (400 triệu đồng)</w:t>
      </w:r>
    </w:p>
  </w:footnote>
  <w:footnote w:id="15">
    <w:p w14:paraId="1832CCB7" w14:textId="77777777" w:rsidR="0070746A" w:rsidRPr="00030A45" w:rsidRDefault="0070746A" w:rsidP="0070746A">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 Tổng số doanh nghiệp thực hiện dự án thiết kế chíp bán dẫn trên địa bàn tỉnh Bắc Ninh đến tháng 4/2026: chư có doanh nghiệp nào.</w:t>
      </w:r>
    </w:p>
    <w:p w14:paraId="6FE45521" w14:textId="77777777" w:rsidR="0070746A" w:rsidRPr="00030A45" w:rsidRDefault="0070746A" w:rsidP="0070746A">
      <w:pPr>
        <w:pStyle w:val="FootnoteText"/>
        <w:jc w:val="both"/>
        <w:rPr>
          <w:color w:val="000000" w:themeColor="text1"/>
        </w:rPr>
      </w:pPr>
      <w:r w:rsidRPr="00030A45">
        <w:rPr>
          <w:color w:val="000000" w:themeColor="text1"/>
        </w:rPr>
        <w:t>- Theo kế hoạch số 172/KH-UBND ngày 20/12/2025 của UBND tỉnh mục tiêu đến năm 2030: Phấn đấu thu hút đầu ít nhất từ 1 đến 2 doanh nghiệp thiết kế chip bán dẫn. Như vậy, theo kế hoạch số 172/KH-UBND mục tiêu đến năm 2030 thu hút khoảng 02 dự án dự án mới, nhu cầu kinh phí đề xuất mức hỗ trợ cho 02 dự án mới bao gồm mua trang thiết bị, phần mềm phục vụ đào tạo phát triển nguồn nhân lực, nghiên cứu và phát triển, sản xuất thử nghiệm, mua sắm máy móc, thiết bị, công nghệ và đổi mới công nghệ khoảng 1</w:t>
      </w:r>
      <w:r>
        <w:rPr>
          <w:color w:val="000000" w:themeColor="text1"/>
        </w:rPr>
        <w:t>2</w:t>
      </w:r>
      <w:r w:rsidRPr="00030A45">
        <w:rPr>
          <w:color w:val="000000" w:themeColor="text1"/>
        </w:rPr>
        <w:t xml:space="preserve"> tỷ đồng (02 dự án x mức hỗ trợ là 0</w:t>
      </w:r>
      <w:r>
        <w:rPr>
          <w:color w:val="000000" w:themeColor="text1"/>
        </w:rPr>
        <w:t>6</w:t>
      </w:r>
      <w:r w:rsidRPr="00030A45">
        <w:rPr>
          <w:color w:val="000000" w:themeColor="text1"/>
        </w:rPr>
        <w:t xml:space="preserve"> tỷ đồng).</w:t>
      </w:r>
    </w:p>
  </w:footnote>
  <w:footnote w:id="16">
    <w:p w14:paraId="25A2CC39" w14:textId="77777777" w:rsidR="0070746A" w:rsidRPr="00030A45" w:rsidRDefault="0070746A" w:rsidP="0070746A">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Thiết kế chíp bán dẫn được chia thành 3 giai đoạn chính (Thiết kế kiến trúc, Thiết kế logic, và Thiết kế vật lý) trước khi chuyển sang giai đoạn sản xuất; 03 nội dung và mức hỗ trợ này được quy định tại khoản 2 Điều 39 Luật Công nghiệp công nghệ số.</w:t>
      </w:r>
    </w:p>
  </w:footnote>
  <w:footnote w:id="17">
    <w:p w14:paraId="71817CA6" w14:textId="77777777" w:rsidR="0070746A" w:rsidRPr="00030A45" w:rsidRDefault="0070746A" w:rsidP="0070746A">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Mức đề xuất hỗ trợ thấp hơn mức hỗ trợ quy định tại dự thảo Nghị quyết của tỉnh Khánh Hòa (hỗ trợ 20 tỷ đồng), Nghị quyết số 37/2025/NQ-HĐND của tỉnh Tuyên Quang (hỗ trợ 05 tỷ đồng), Nghị quyết số 21/2025/NQ-HĐND của tỉnh An Giang (hỗ trợ 04 tỷ đồng), dự thảo Nghị quyết của tỉnh Cà Mau (hỗ trợ 10 tỷ đồng).</w:t>
      </w:r>
    </w:p>
  </w:footnote>
  <w:footnote w:id="18">
    <w:p w14:paraId="0F97D342" w14:textId="77777777" w:rsidR="0070746A" w:rsidRPr="00030A45" w:rsidRDefault="0070746A" w:rsidP="0070746A">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Mức đề xuất hỗ trợ thấp hơn mức hỗ trợ quy định tại dự thảo Nghị quyết của tỉnh Khánh Hòa (hỗ trợ 20 tỷ đồng), Nghị quyết số 37/2025/NQ-HĐND của tỉnh Tuyên Quang (hỗ trợ 15 tỷ đồng), Nghị quyết số 21/2025/NQ-HĐND của tỉnh An Giang (hỗ trợ 30 tỷ đồng), dự thảo Nghị quyết của tỉnh Cà Mau (hỗ trợ 10 tỷ đồng).</w:t>
      </w:r>
    </w:p>
  </w:footnote>
  <w:footnote w:id="19">
    <w:p w14:paraId="4E9054A1" w14:textId="77777777" w:rsidR="0070746A" w:rsidRPr="00030A45" w:rsidRDefault="0070746A" w:rsidP="0070746A">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 Tổng số dự án sản xuất sản phẩm phụ trợ trực tiếp trong công nghiệp bán dẫn và dự án sản xuất thiết bị điện tử trên địa bàn tỉnh Bắc Ninh đến tháng 4/2026: 27 dự án (26 dự án FDI, 01 dự án DDI). </w:t>
      </w:r>
    </w:p>
    <w:p w14:paraId="120B9389" w14:textId="77777777" w:rsidR="0070746A" w:rsidRPr="00030A45" w:rsidRDefault="0070746A" w:rsidP="0070746A">
      <w:pPr>
        <w:pStyle w:val="FootnoteText"/>
        <w:jc w:val="both"/>
        <w:rPr>
          <w:color w:val="000000" w:themeColor="text1"/>
        </w:rPr>
      </w:pPr>
      <w:r w:rsidRPr="00030A45">
        <w:rPr>
          <w:color w:val="000000" w:themeColor="text1"/>
        </w:rPr>
        <w:t>- Giai đoạn từ 2018 đến tháng 4/2026 tỉnh đã thu hút được 27 dự án, dự kiến đến năm 2030 tỉnh sẽ thu hút được thêm 15 dự án mới. Như vậy đến năm 2030, nhu cầu kinh phí đề xuất mức hỗ trợ cho các dự án mới bao gồm sản xuất mẫu thử và khuôn mẫu và mua công nghệ và đổi mới công nghệ khoảng 150 tỷ đồng (15 dự án x mức hỗ trợ là 10 tỷ đồng).</w:t>
      </w:r>
    </w:p>
  </w:footnote>
  <w:footnote w:id="20">
    <w:p w14:paraId="6127A996" w14:textId="77777777" w:rsidR="0070746A" w:rsidRPr="00030A45" w:rsidRDefault="0070746A" w:rsidP="0070746A">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Mức đề xuất hỗ trợ bằng với mức hỗ trợ quy định tại Nghị quyết số 37/2025/NQ-HĐND của tỉnh Tuyên Quang (hỗ trợ 05 tỷ đồng) và dự thảo Nghị quyết của tỉnh Cà Mau (hỗ trợ 05 tỷ đồng); Mức đề xuất hỗ trợ thấp hơn mức hỗ trợ quy định tại dự thảo Nghị quyết của tỉnh Khánh Hòa (hỗ trợ 10 tỷ đồng), Nghị quyết số 21/2025/NQ-HĐND của tỉnh An Giang (hỗ trợ 10 tỷ đồng).</w:t>
      </w:r>
    </w:p>
  </w:footnote>
  <w:footnote w:id="21">
    <w:p w14:paraId="49A1CFE2" w14:textId="77777777" w:rsidR="0070746A" w:rsidRPr="00030A45" w:rsidRDefault="0070746A" w:rsidP="0070746A">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Mức đề xuất hỗ trợ bằng với mức hỗ trợ quy định tại Nghị quyết số 37/2025/NQ-HĐND của tỉnh Tuyên Quang (hỗ trợ 05 tỷ đồng); Mức đề xuất hỗ trợ thấp hơn mức hỗ trợ quy định tại dự thảo Nghị quyết của tỉnh Khánh Hòa (hỗ trợ 30 tỷ đồng), Nghị quyết số 21/2025/NQ-HĐND của tỉnh An Giang (hỗ trợ 30 tỷ đồng), dự thảo Nghị quyết của tỉnh Cà Mau (hỗ trợ 15 tỷ đồng).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B7DA65" w14:textId="77777777" w:rsidR="00F301FA" w:rsidRPr="0042098B" w:rsidRDefault="00F301FA" w:rsidP="00950A67">
    <w:pPr>
      <w:pStyle w:val="Header"/>
      <w:jc w:val="center"/>
      <w:rPr>
        <w:sz w:val="20"/>
        <w:szCs w:val="20"/>
      </w:rPr>
    </w:pPr>
    <w:r w:rsidRPr="0042098B">
      <w:rPr>
        <w:sz w:val="20"/>
        <w:szCs w:val="20"/>
      </w:rPr>
      <w:fldChar w:fldCharType="begin"/>
    </w:r>
    <w:r w:rsidRPr="0042098B">
      <w:rPr>
        <w:sz w:val="20"/>
        <w:szCs w:val="20"/>
      </w:rPr>
      <w:instrText xml:space="preserve"> PAGE   \* MERGEFORMAT </w:instrText>
    </w:r>
    <w:r w:rsidRPr="0042098B">
      <w:rPr>
        <w:sz w:val="20"/>
        <w:szCs w:val="20"/>
      </w:rPr>
      <w:fldChar w:fldCharType="separate"/>
    </w:r>
    <w:r w:rsidR="002B31C0">
      <w:rPr>
        <w:noProof/>
        <w:sz w:val="20"/>
        <w:szCs w:val="20"/>
      </w:rPr>
      <w:t>15</w:t>
    </w:r>
    <w:r w:rsidRPr="0042098B">
      <w:rPr>
        <w:noProof/>
        <w:sz w:val="20"/>
        <w:szCs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9F3D5D"/>
    <w:multiLevelType w:val="multilevel"/>
    <w:tmpl w:val="B3486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8B070A5"/>
    <w:multiLevelType w:val="hybridMultilevel"/>
    <w:tmpl w:val="614E8A40"/>
    <w:lvl w:ilvl="0" w:tplc="43CAEE7A">
      <w:numFmt w:val="bullet"/>
      <w:lvlText w:val="-"/>
      <w:lvlJc w:val="left"/>
      <w:pPr>
        <w:ind w:left="177" w:hanging="128"/>
      </w:pPr>
      <w:rPr>
        <w:rFonts w:ascii="Times New Roman" w:eastAsia="Times New Roman" w:hAnsi="Times New Roman" w:cs="Times New Roman" w:hint="default"/>
        <w:b w:val="0"/>
        <w:bCs w:val="0"/>
        <w:i w:val="0"/>
        <w:iCs w:val="0"/>
        <w:w w:val="100"/>
        <w:sz w:val="22"/>
        <w:szCs w:val="22"/>
        <w:lang w:val="vi" w:eastAsia="en-US" w:bidi="ar-SA"/>
      </w:rPr>
    </w:lvl>
    <w:lvl w:ilvl="1" w:tplc="7E90CB06">
      <w:numFmt w:val="bullet"/>
      <w:lvlText w:val="•"/>
      <w:lvlJc w:val="left"/>
      <w:pPr>
        <w:ind w:left="565" w:hanging="128"/>
      </w:pPr>
      <w:rPr>
        <w:rFonts w:hint="default"/>
        <w:lang w:val="vi" w:eastAsia="en-US" w:bidi="ar-SA"/>
      </w:rPr>
    </w:lvl>
    <w:lvl w:ilvl="2" w:tplc="4470F27C">
      <w:numFmt w:val="bullet"/>
      <w:lvlText w:val="•"/>
      <w:lvlJc w:val="left"/>
      <w:pPr>
        <w:ind w:left="950" w:hanging="128"/>
      </w:pPr>
      <w:rPr>
        <w:rFonts w:hint="default"/>
        <w:lang w:val="vi" w:eastAsia="en-US" w:bidi="ar-SA"/>
      </w:rPr>
    </w:lvl>
    <w:lvl w:ilvl="3" w:tplc="4784181A">
      <w:numFmt w:val="bullet"/>
      <w:lvlText w:val="•"/>
      <w:lvlJc w:val="left"/>
      <w:pPr>
        <w:ind w:left="1335" w:hanging="128"/>
      </w:pPr>
      <w:rPr>
        <w:rFonts w:hint="default"/>
        <w:lang w:val="vi" w:eastAsia="en-US" w:bidi="ar-SA"/>
      </w:rPr>
    </w:lvl>
    <w:lvl w:ilvl="4" w:tplc="0848FFB8">
      <w:numFmt w:val="bullet"/>
      <w:lvlText w:val="•"/>
      <w:lvlJc w:val="left"/>
      <w:pPr>
        <w:ind w:left="1720" w:hanging="128"/>
      </w:pPr>
      <w:rPr>
        <w:rFonts w:hint="default"/>
        <w:lang w:val="vi" w:eastAsia="en-US" w:bidi="ar-SA"/>
      </w:rPr>
    </w:lvl>
    <w:lvl w:ilvl="5" w:tplc="F18C3FE0">
      <w:numFmt w:val="bullet"/>
      <w:lvlText w:val="•"/>
      <w:lvlJc w:val="left"/>
      <w:pPr>
        <w:ind w:left="2105" w:hanging="128"/>
      </w:pPr>
      <w:rPr>
        <w:rFonts w:hint="default"/>
        <w:lang w:val="vi" w:eastAsia="en-US" w:bidi="ar-SA"/>
      </w:rPr>
    </w:lvl>
    <w:lvl w:ilvl="6" w:tplc="C2FA98E8">
      <w:numFmt w:val="bullet"/>
      <w:lvlText w:val="•"/>
      <w:lvlJc w:val="left"/>
      <w:pPr>
        <w:ind w:left="2490" w:hanging="128"/>
      </w:pPr>
      <w:rPr>
        <w:rFonts w:hint="default"/>
        <w:lang w:val="vi" w:eastAsia="en-US" w:bidi="ar-SA"/>
      </w:rPr>
    </w:lvl>
    <w:lvl w:ilvl="7" w:tplc="71DA3DF4">
      <w:numFmt w:val="bullet"/>
      <w:lvlText w:val="•"/>
      <w:lvlJc w:val="left"/>
      <w:pPr>
        <w:ind w:left="2875" w:hanging="128"/>
      </w:pPr>
      <w:rPr>
        <w:rFonts w:hint="default"/>
        <w:lang w:val="vi" w:eastAsia="en-US" w:bidi="ar-SA"/>
      </w:rPr>
    </w:lvl>
    <w:lvl w:ilvl="8" w:tplc="42FAC316">
      <w:numFmt w:val="bullet"/>
      <w:lvlText w:val="•"/>
      <w:lvlJc w:val="left"/>
      <w:pPr>
        <w:ind w:left="3260" w:hanging="128"/>
      </w:pPr>
      <w:rPr>
        <w:rFonts w:hint="default"/>
        <w:lang w:val="vi"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0BA"/>
    <w:rsid w:val="00001896"/>
    <w:rsid w:val="0000438E"/>
    <w:rsid w:val="00004C46"/>
    <w:rsid w:val="00007EB0"/>
    <w:rsid w:val="00011104"/>
    <w:rsid w:val="00014215"/>
    <w:rsid w:val="0001478F"/>
    <w:rsid w:val="00014C1D"/>
    <w:rsid w:val="00017254"/>
    <w:rsid w:val="0001755D"/>
    <w:rsid w:val="00017BB6"/>
    <w:rsid w:val="00021D34"/>
    <w:rsid w:val="00023030"/>
    <w:rsid w:val="00025C84"/>
    <w:rsid w:val="000266C3"/>
    <w:rsid w:val="00030294"/>
    <w:rsid w:val="00030985"/>
    <w:rsid w:val="000311EB"/>
    <w:rsid w:val="0003186D"/>
    <w:rsid w:val="00032DB6"/>
    <w:rsid w:val="00033E28"/>
    <w:rsid w:val="00035835"/>
    <w:rsid w:val="00035B35"/>
    <w:rsid w:val="00035BF2"/>
    <w:rsid w:val="000368ED"/>
    <w:rsid w:val="00040A95"/>
    <w:rsid w:val="000420D0"/>
    <w:rsid w:val="00042121"/>
    <w:rsid w:val="000425A8"/>
    <w:rsid w:val="000428DB"/>
    <w:rsid w:val="00042DAB"/>
    <w:rsid w:val="00044089"/>
    <w:rsid w:val="00045C3E"/>
    <w:rsid w:val="00045E96"/>
    <w:rsid w:val="00046621"/>
    <w:rsid w:val="0004689B"/>
    <w:rsid w:val="00046F25"/>
    <w:rsid w:val="000474AB"/>
    <w:rsid w:val="000515FD"/>
    <w:rsid w:val="00052966"/>
    <w:rsid w:val="0005443B"/>
    <w:rsid w:val="00056767"/>
    <w:rsid w:val="00056899"/>
    <w:rsid w:val="0006120F"/>
    <w:rsid w:val="000634BB"/>
    <w:rsid w:val="00067541"/>
    <w:rsid w:val="0007015D"/>
    <w:rsid w:val="000721FD"/>
    <w:rsid w:val="000723C1"/>
    <w:rsid w:val="00072439"/>
    <w:rsid w:val="000729AF"/>
    <w:rsid w:val="00074F7C"/>
    <w:rsid w:val="00075E19"/>
    <w:rsid w:val="000765DD"/>
    <w:rsid w:val="000777E7"/>
    <w:rsid w:val="00077EC8"/>
    <w:rsid w:val="00080461"/>
    <w:rsid w:val="00081DB3"/>
    <w:rsid w:val="000832BB"/>
    <w:rsid w:val="0008378D"/>
    <w:rsid w:val="00084171"/>
    <w:rsid w:val="00084BAC"/>
    <w:rsid w:val="00086474"/>
    <w:rsid w:val="00087B5C"/>
    <w:rsid w:val="0009128F"/>
    <w:rsid w:val="00093004"/>
    <w:rsid w:val="00093184"/>
    <w:rsid w:val="00093703"/>
    <w:rsid w:val="00094482"/>
    <w:rsid w:val="00094543"/>
    <w:rsid w:val="000948F6"/>
    <w:rsid w:val="00095F88"/>
    <w:rsid w:val="0009755B"/>
    <w:rsid w:val="000A0E9C"/>
    <w:rsid w:val="000A1078"/>
    <w:rsid w:val="000A12DE"/>
    <w:rsid w:val="000A1A2F"/>
    <w:rsid w:val="000A5668"/>
    <w:rsid w:val="000A5C23"/>
    <w:rsid w:val="000A6244"/>
    <w:rsid w:val="000A62D5"/>
    <w:rsid w:val="000A77AE"/>
    <w:rsid w:val="000A7D04"/>
    <w:rsid w:val="000B17C4"/>
    <w:rsid w:val="000B1915"/>
    <w:rsid w:val="000B1F5B"/>
    <w:rsid w:val="000B2784"/>
    <w:rsid w:val="000B290A"/>
    <w:rsid w:val="000B524E"/>
    <w:rsid w:val="000B57E8"/>
    <w:rsid w:val="000B6E84"/>
    <w:rsid w:val="000C0145"/>
    <w:rsid w:val="000C0660"/>
    <w:rsid w:val="000C142A"/>
    <w:rsid w:val="000C1C0F"/>
    <w:rsid w:val="000C335F"/>
    <w:rsid w:val="000C359C"/>
    <w:rsid w:val="000C4F70"/>
    <w:rsid w:val="000C52DF"/>
    <w:rsid w:val="000C564E"/>
    <w:rsid w:val="000C5D2B"/>
    <w:rsid w:val="000C64DD"/>
    <w:rsid w:val="000C7367"/>
    <w:rsid w:val="000D0496"/>
    <w:rsid w:val="000D08EA"/>
    <w:rsid w:val="000D1E3C"/>
    <w:rsid w:val="000D1EEE"/>
    <w:rsid w:val="000D29C7"/>
    <w:rsid w:val="000D2AC6"/>
    <w:rsid w:val="000D2B62"/>
    <w:rsid w:val="000D3893"/>
    <w:rsid w:val="000D3949"/>
    <w:rsid w:val="000D6E6E"/>
    <w:rsid w:val="000D7477"/>
    <w:rsid w:val="000D77EA"/>
    <w:rsid w:val="000E1F76"/>
    <w:rsid w:val="000E226F"/>
    <w:rsid w:val="000E2FC3"/>
    <w:rsid w:val="000E352E"/>
    <w:rsid w:val="000E46A0"/>
    <w:rsid w:val="000E5ED9"/>
    <w:rsid w:val="000E6A9E"/>
    <w:rsid w:val="000E6C27"/>
    <w:rsid w:val="000F045F"/>
    <w:rsid w:val="000F0F44"/>
    <w:rsid w:val="000F238E"/>
    <w:rsid w:val="000F4829"/>
    <w:rsid w:val="000F61A8"/>
    <w:rsid w:val="000F6297"/>
    <w:rsid w:val="000F6321"/>
    <w:rsid w:val="000F751A"/>
    <w:rsid w:val="000F77A1"/>
    <w:rsid w:val="000F78AF"/>
    <w:rsid w:val="000F7A54"/>
    <w:rsid w:val="00100424"/>
    <w:rsid w:val="00101F13"/>
    <w:rsid w:val="00103371"/>
    <w:rsid w:val="001034D5"/>
    <w:rsid w:val="001050CE"/>
    <w:rsid w:val="00106AFA"/>
    <w:rsid w:val="00106BAB"/>
    <w:rsid w:val="00107F93"/>
    <w:rsid w:val="001104A6"/>
    <w:rsid w:val="001107E1"/>
    <w:rsid w:val="0011173E"/>
    <w:rsid w:val="001118D7"/>
    <w:rsid w:val="0011197F"/>
    <w:rsid w:val="00112026"/>
    <w:rsid w:val="001125FC"/>
    <w:rsid w:val="001151D2"/>
    <w:rsid w:val="00116360"/>
    <w:rsid w:val="001206A9"/>
    <w:rsid w:val="001209EC"/>
    <w:rsid w:val="00121A82"/>
    <w:rsid w:val="00121C93"/>
    <w:rsid w:val="00122E31"/>
    <w:rsid w:val="0012350C"/>
    <w:rsid w:val="001235EB"/>
    <w:rsid w:val="00123741"/>
    <w:rsid w:val="001244ED"/>
    <w:rsid w:val="00124828"/>
    <w:rsid w:val="001261AF"/>
    <w:rsid w:val="001264EE"/>
    <w:rsid w:val="001278E4"/>
    <w:rsid w:val="00136D1E"/>
    <w:rsid w:val="001422E7"/>
    <w:rsid w:val="00142446"/>
    <w:rsid w:val="00143E50"/>
    <w:rsid w:val="00144215"/>
    <w:rsid w:val="001444BF"/>
    <w:rsid w:val="00144D63"/>
    <w:rsid w:val="00145D7D"/>
    <w:rsid w:val="00147770"/>
    <w:rsid w:val="00150D10"/>
    <w:rsid w:val="00151F32"/>
    <w:rsid w:val="0015335C"/>
    <w:rsid w:val="00153A00"/>
    <w:rsid w:val="00154FA4"/>
    <w:rsid w:val="00157334"/>
    <w:rsid w:val="0016043D"/>
    <w:rsid w:val="001617FA"/>
    <w:rsid w:val="00161AAA"/>
    <w:rsid w:val="00162AA2"/>
    <w:rsid w:val="00163903"/>
    <w:rsid w:val="001641B0"/>
    <w:rsid w:val="0016528D"/>
    <w:rsid w:val="001654DB"/>
    <w:rsid w:val="00165864"/>
    <w:rsid w:val="00165A05"/>
    <w:rsid w:val="00165A7B"/>
    <w:rsid w:val="001661B2"/>
    <w:rsid w:val="00171250"/>
    <w:rsid w:val="00171BC5"/>
    <w:rsid w:val="001737ED"/>
    <w:rsid w:val="001745F2"/>
    <w:rsid w:val="00175161"/>
    <w:rsid w:val="001772BE"/>
    <w:rsid w:val="0018031A"/>
    <w:rsid w:val="00180BF0"/>
    <w:rsid w:val="00180FCB"/>
    <w:rsid w:val="001824FA"/>
    <w:rsid w:val="001838AC"/>
    <w:rsid w:val="00183EB8"/>
    <w:rsid w:val="00185DE9"/>
    <w:rsid w:val="00185F76"/>
    <w:rsid w:val="00186014"/>
    <w:rsid w:val="00187701"/>
    <w:rsid w:val="00187E06"/>
    <w:rsid w:val="00190059"/>
    <w:rsid w:val="0019355A"/>
    <w:rsid w:val="00196D61"/>
    <w:rsid w:val="00196E1A"/>
    <w:rsid w:val="001A2497"/>
    <w:rsid w:val="001A54D1"/>
    <w:rsid w:val="001A5969"/>
    <w:rsid w:val="001A62DB"/>
    <w:rsid w:val="001A6498"/>
    <w:rsid w:val="001A6CC9"/>
    <w:rsid w:val="001A7095"/>
    <w:rsid w:val="001A762A"/>
    <w:rsid w:val="001A772F"/>
    <w:rsid w:val="001A7A2E"/>
    <w:rsid w:val="001B00B6"/>
    <w:rsid w:val="001B183F"/>
    <w:rsid w:val="001B4870"/>
    <w:rsid w:val="001B4F41"/>
    <w:rsid w:val="001B6CB3"/>
    <w:rsid w:val="001B78F0"/>
    <w:rsid w:val="001B7A5F"/>
    <w:rsid w:val="001B7BCC"/>
    <w:rsid w:val="001C166E"/>
    <w:rsid w:val="001C2FF0"/>
    <w:rsid w:val="001C4E1A"/>
    <w:rsid w:val="001C58F5"/>
    <w:rsid w:val="001C660E"/>
    <w:rsid w:val="001C6DA6"/>
    <w:rsid w:val="001D05CD"/>
    <w:rsid w:val="001D4D97"/>
    <w:rsid w:val="001D5692"/>
    <w:rsid w:val="001D7ACE"/>
    <w:rsid w:val="001D7D20"/>
    <w:rsid w:val="001E2D96"/>
    <w:rsid w:val="001E2F0E"/>
    <w:rsid w:val="001E39D6"/>
    <w:rsid w:val="001E3A09"/>
    <w:rsid w:val="001E4C27"/>
    <w:rsid w:val="001E5A16"/>
    <w:rsid w:val="001E7441"/>
    <w:rsid w:val="001E783C"/>
    <w:rsid w:val="001E7C5E"/>
    <w:rsid w:val="001F0621"/>
    <w:rsid w:val="001F17EC"/>
    <w:rsid w:val="001F2AA0"/>
    <w:rsid w:val="001F3421"/>
    <w:rsid w:val="001F3D91"/>
    <w:rsid w:val="001F3E2E"/>
    <w:rsid w:val="001F48FA"/>
    <w:rsid w:val="001F4C0D"/>
    <w:rsid w:val="001F54A1"/>
    <w:rsid w:val="001F5FD5"/>
    <w:rsid w:val="001F65B6"/>
    <w:rsid w:val="001F7218"/>
    <w:rsid w:val="001F7471"/>
    <w:rsid w:val="001F759D"/>
    <w:rsid w:val="002022E6"/>
    <w:rsid w:val="00206CEF"/>
    <w:rsid w:val="00206D37"/>
    <w:rsid w:val="00206F12"/>
    <w:rsid w:val="002071C5"/>
    <w:rsid w:val="00207403"/>
    <w:rsid w:val="00207FC8"/>
    <w:rsid w:val="00210E29"/>
    <w:rsid w:val="00210E50"/>
    <w:rsid w:val="00211E58"/>
    <w:rsid w:val="002129A8"/>
    <w:rsid w:val="002140AD"/>
    <w:rsid w:val="00214396"/>
    <w:rsid w:val="002144D4"/>
    <w:rsid w:val="00214531"/>
    <w:rsid w:val="002150C7"/>
    <w:rsid w:val="0021580E"/>
    <w:rsid w:val="00215FDF"/>
    <w:rsid w:val="00216A78"/>
    <w:rsid w:val="00217FFD"/>
    <w:rsid w:val="002201DD"/>
    <w:rsid w:val="00220672"/>
    <w:rsid w:val="00221493"/>
    <w:rsid w:val="00221558"/>
    <w:rsid w:val="00223923"/>
    <w:rsid w:val="0022636A"/>
    <w:rsid w:val="00226A0B"/>
    <w:rsid w:val="002274BE"/>
    <w:rsid w:val="002275F1"/>
    <w:rsid w:val="00231E62"/>
    <w:rsid w:val="00233379"/>
    <w:rsid w:val="0023458E"/>
    <w:rsid w:val="002349E4"/>
    <w:rsid w:val="00237929"/>
    <w:rsid w:val="00237D0C"/>
    <w:rsid w:val="00240987"/>
    <w:rsid w:val="0024461F"/>
    <w:rsid w:val="00245562"/>
    <w:rsid w:val="002467E0"/>
    <w:rsid w:val="0024791B"/>
    <w:rsid w:val="0025242F"/>
    <w:rsid w:val="0025358E"/>
    <w:rsid w:val="00253FC2"/>
    <w:rsid w:val="00255B3B"/>
    <w:rsid w:val="00257AD1"/>
    <w:rsid w:val="002605A4"/>
    <w:rsid w:val="00261289"/>
    <w:rsid w:val="00263F36"/>
    <w:rsid w:val="00263FE9"/>
    <w:rsid w:val="0026404A"/>
    <w:rsid w:val="00264A2A"/>
    <w:rsid w:val="0026614D"/>
    <w:rsid w:val="002700AD"/>
    <w:rsid w:val="00271423"/>
    <w:rsid w:val="002716EA"/>
    <w:rsid w:val="00272FA7"/>
    <w:rsid w:val="002735F4"/>
    <w:rsid w:val="00274C64"/>
    <w:rsid w:val="00276084"/>
    <w:rsid w:val="00276E8B"/>
    <w:rsid w:val="00280717"/>
    <w:rsid w:val="00281B15"/>
    <w:rsid w:val="00282752"/>
    <w:rsid w:val="00284763"/>
    <w:rsid w:val="0028479A"/>
    <w:rsid w:val="00284D75"/>
    <w:rsid w:val="0029273A"/>
    <w:rsid w:val="002930ED"/>
    <w:rsid w:val="002936E8"/>
    <w:rsid w:val="00294699"/>
    <w:rsid w:val="002949DA"/>
    <w:rsid w:val="002953CE"/>
    <w:rsid w:val="002A0B55"/>
    <w:rsid w:val="002A2BAB"/>
    <w:rsid w:val="002A2D2B"/>
    <w:rsid w:val="002A4397"/>
    <w:rsid w:val="002A77CD"/>
    <w:rsid w:val="002A7DFD"/>
    <w:rsid w:val="002B0B03"/>
    <w:rsid w:val="002B0E5F"/>
    <w:rsid w:val="002B1EB0"/>
    <w:rsid w:val="002B2009"/>
    <w:rsid w:val="002B29D7"/>
    <w:rsid w:val="002B31C0"/>
    <w:rsid w:val="002B38D5"/>
    <w:rsid w:val="002B3DCC"/>
    <w:rsid w:val="002B3E01"/>
    <w:rsid w:val="002B5123"/>
    <w:rsid w:val="002B5A3F"/>
    <w:rsid w:val="002B5A95"/>
    <w:rsid w:val="002B6597"/>
    <w:rsid w:val="002C0584"/>
    <w:rsid w:val="002C2760"/>
    <w:rsid w:val="002C4A58"/>
    <w:rsid w:val="002C4F51"/>
    <w:rsid w:val="002C61F9"/>
    <w:rsid w:val="002C7716"/>
    <w:rsid w:val="002C7AB6"/>
    <w:rsid w:val="002D02B4"/>
    <w:rsid w:val="002D2282"/>
    <w:rsid w:val="002D2E29"/>
    <w:rsid w:val="002D3E5B"/>
    <w:rsid w:val="002D423F"/>
    <w:rsid w:val="002D6132"/>
    <w:rsid w:val="002D6AEA"/>
    <w:rsid w:val="002E1CF9"/>
    <w:rsid w:val="002E2091"/>
    <w:rsid w:val="002E28B5"/>
    <w:rsid w:val="002E41E9"/>
    <w:rsid w:val="002E54C9"/>
    <w:rsid w:val="002E5C10"/>
    <w:rsid w:val="002E6501"/>
    <w:rsid w:val="002E7302"/>
    <w:rsid w:val="002E7643"/>
    <w:rsid w:val="002F2B92"/>
    <w:rsid w:val="002F3488"/>
    <w:rsid w:val="002F3969"/>
    <w:rsid w:val="002F396C"/>
    <w:rsid w:val="002F5536"/>
    <w:rsid w:val="002F58D7"/>
    <w:rsid w:val="002F5DAF"/>
    <w:rsid w:val="002F7198"/>
    <w:rsid w:val="003008DC"/>
    <w:rsid w:val="003015B5"/>
    <w:rsid w:val="00302065"/>
    <w:rsid w:val="00302F4D"/>
    <w:rsid w:val="00304A52"/>
    <w:rsid w:val="00304EAA"/>
    <w:rsid w:val="00306532"/>
    <w:rsid w:val="00306923"/>
    <w:rsid w:val="00307680"/>
    <w:rsid w:val="003079AC"/>
    <w:rsid w:val="003102C6"/>
    <w:rsid w:val="0031049A"/>
    <w:rsid w:val="00311A23"/>
    <w:rsid w:val="0031203D"/>
    <w:rsid w:val="00314193"/>
    <w:rsid w:val="00314899"/>
    <w:rsid w:val="0032043E"/>
    <w:rsid w:val="00320EE5"/>
    <w:rsid w:val="0032135C"/>
    <w:rsid w:val="00321670"/>
    <w:rsid w:val="00322001"/>
    <w:rsid w:val="00323330"/>
    <w:rsid w:val="00323DC3"/>
    <w:rsid w:val="003241A2"/>
    <w:rsid w:val="003248D3"/>
    <w:rsid w:val="0032502B"/>
    <w:rsid w:val="003268AD"/>
    <w:rsid w:val="00327718"/>
    <w:rsid w:val="003311E2"/>
    <w:rsid w:val="00334794"/>
    <w:rsid w:val="0033717F"/>
    <w:rsid w:val="003419E7"/>
    <w:rsid w:val="00343531"/>
    <w:rsid w:val="00343747"/>
    <w:rsid w:val="00343C1A"/>
    <w:rsid w:val="00343E16"/>
    <w:rsid w:val="0034565B"/>
    <w:rsid w:val="003472EE"/>
    <w:rsid w:val="0034754E"/>
    <w:rsid w:val="00352410"/>
    <w:rsid w:val="00352A6C"/>
    <w:rsid w:val="00354661"/>
    <w:rsid w:val="0035492E"/>
    <w:rsid w:val="00354ACE"/>
    <w:rsid w:val="00355A59"/>
    <w:rsid w:val="0035659B"/>
    <w:rsid w:val="003576AC"/>
    <w:rsid w:val="003622B5"/>
    <w:rsid w:val="00362D87"/>
    <w:rsid w:val="00362FFE"/>
    <w:rsid w:val="003639DE"/>
    <w:rsid w:val="003668A9"/>
    <w:rsid w:val="00366E2D"/>
    <w:rsid w:val="003672A2"/>
    <w:rsid w:val="003707CA"/>
    <w:rsid w:val="00371368"/>
    <w:rsid w:val="00372B97"/>
    <w:rsid w:val="00373040"/>
    <w:rsid w:val="003745FE"/>
    <w:rsid w:val="003754F7"/>
    <w:rsid w:val="0037584F"/>
    <w:rsid w:val="00376683"/>
    <w:rsid w:val="00376881"/>
    <w:rsid w:val="00376C2F"/>
    <w:rsid w:val="00377965"/>
    <w:rsid w:val="00382B2B"/>
    <w:rsid w:val="00382E84"/>
    <w:rsid w:val="0038523A"/>
    <w:rsid w:val="003862CD"/>
    <w:rsid w:val="00386B90"/>
    <w:rsid w:val="00386EC4"/>
    <w:rsid w:val="00387245"/>
    <w:rsid w:val="00395CEB"/>
    <w:rsid w:val="0039790C"/>
    <w:rsid w:val="003A07BE"/>
    <w:rsid w:val="003A1091"/>
    <w:rsid w:val="003A203B"/>
    <w:rsid w:val="003A2627"/>
    <w:rsid w:val="003A39CA"/>
    <w:rsid w:val="003A4DB9"/>
    <w:rsid w:val="003A5489"/>
    <w:rsid w:val="003A6D0C"/>
    <w:rsid w:val="003A7895"/>
    <w:rsid w:val="003B04F5"/>
    <w:rsid w:val="003B075B"/>
    <w:rsid w:val="003B0EFA"/>
    <w:rsid w:val="003B1AB9"/>
    <w:rsid w:val="003B35D2"/>
    <w:rsid w:val="003B3626"/>
    <w:rsid w:val="003B387D"/>
    <w:rsid w:val="003B5198"/>
    <w:rsid w:val="003B5A43"/>
    <w:rsid w:val="003B6C15"/>
    <w:rsid w:val="003B798C"/>
    <w:rsid w:val="003C08E4"/>
    <w:rsid w:val="003C09F2"/>
    <w:rsid w:val="003C242B"/>
    <w:rsid w:val="003C3157"/>
    <w:rsid w:val="003C353D"/>
    <w:rsid w:val="003C5352"/>
    <w:rsid w:val="003C6256"/>
    <w:rsid w:val="003C6D47"/>
    <w:rsid w:val="003C776F"/>
    <w:rsid w:val="003D0020"/>
    <w:rsid w:val="003D07CC"/>
    <w:rsid w:val="003D1F75"/>
    <w:rsid w:val="003D294E"/>
    <w:rsid w:val="003D295D"/>
    <w:rsid w:val="003D3DCC"/>
    <w:rsid w:val="003D3E5C"/>
    <w:rsid w:val="003D481B"/>
    <w:rsid w:val="003D6026"/>
    <w:rsid w:val="003D6490"/>
    <w:rsid w:val="003E0A2D"/>
    <w:rsid w:val="003E0FA2"/>
    <w:rsid w:val="003E369B"/>
    <w:rsid w:val="003E559F"/>
    <w:rsid w:val="003E5795"/>
    <w:rsid w:val="003E581B"/>
    <w:rsid w:val="003E5897"/>
    <w:rsid w:val="003E5EA0"/>
    <w:rsid w:val="003E6C23"/>
    <w:rsid w:val="003E6F16"/>
    <w:rsid w:val="003F0641"/>
    <w:rsid w:val="003F1651"/>
    <w:rsid w:val="003F1DEE"/>
    <w:rsid w:val="003F3B37"/>
    <w:rsid w:val="003F485A"/>
    <w:rsid w:val="003F507F"/>
    <w:rsid w:val="003F5289"/>
    <w:rsid w:val="003F586C"/>
    <w:rsid w:val="003F6ABB"/>
    <w:rsid w:val="003F7FB5"/>
    <w:rsid w:val="00401C70"/>
    <w:rsid w:val="004027E4"/>
    <w:rsid w:val="00402F85"/>
    <w:rsid w:val="0040316E"/>
    <w:rsid w:val="0040412D"/>
    <w:rsid w:val="00404DD1"/>
    <w:rsid w:val="00406C4F"/>
    <w:rsid w:val="004103FC"/>
    <w:rsid w:val="00412953"/>
    <w:rsid w:val="00413E9B"/>
    <w:rsid w:val="00415261"/>
    <w:rsid w:val="00415BDB"/>
    <w:rsid w:val="00416DDA"/>
    <w:rsid w:val="0042098B"/>
    <w:rsid w:val="00420B30"/>
    <w:rsid w:val="00421345"/>
    <w:rsid w:val="00422B2E"/>
    <w:rsid w:val="00423069"/>
    <w:rsid w:val="00426112"/>
    <w:rsid w:val="004275C8"/>
    <w:rsid w:val="00430A37"/>
    <w:rsid w:val="00431815"/>
    <w:rsid w:val="00431C97"/>
    <w:rsid w:val="0043307F"/>
    <w:rsid w:val="00433A3D"/>
    <w:rsid w:val="00433CCF"/>
    <w:rsid w:val="004346CC"/>
    <w:rsid w:val="004353AF"/>
    <w:rsid w:val="00436213"/>
    <w:rsid w:val="00437CBB"/>
    <w:rsid w:val="0044046E"/>
    <w:rsid w:val="0044088A"/>
    <w:rsid w:val="00443131"/>
    <w:rsid w:val="00443610"/>
    <w:rsid w:val="004439C6"/>
    <w:rsid w:val="004466B7"/>
    <w:rsid w:val="00451E52"/>
    <w:rsid w:val="00453034"/>
    <w:rsid w:val="0045351E"/>
    <w:rsid w:val="00453882"/>
    <w:rsid w:val="004578EF"/>
    <w:rsid w:val="00461997"/>
    <w:rsid w:val="0046258A"/>
    <w:rsid w:val="004651C2"/>
    <w:rsid w:val="0046671A"/>
    <w:rsid w:val="00466A12"/>
    <w:rsid w:val="00467A8F"/>
    <w:rsid w:val="00470BC2"/>
    <w:rsid w:val="00472BA6"/>
    <w:rsid w:val="00472D63"/>
    <w:rsid w:val="0047494B"/>
    <w:rsid w:val="00474959"/>
    <w:rsid w:val="00475155"/>
    <w:rsid w:val="0047587C"/>
    <w:rsid w:val="00476082"/>
    <w:rsid w:val="004777E8"/>
    <w:rsid w:val="004837FF"/>
    <w:rsid w:val="00484E68"/>
    <w:rsid w:val="004850F7"/>
    <w:rsid w:val="00486C76"/>
    <w:rsid w:val="00486D8A"/>
    <w:rsid w:val="00486E99"/>
    <w:rsid w:val="0049245F"/>
    <w:rsid w:val="00496283"/>
    <w:rsid w:val="00496C9A"/>
    <w:rsid w:val="004975C3"/>
    <w:rsid w:val="00497F54"/>
    <w:rsid w:val="004A33BC"/>
    <w:rsid w:val="004A3481"/>
    <w:rsid w:val="004A4F3D"/>
    <w:rsid w:val="004A579C"/>
    <w:rsid w:val="004A5902"/>
    <w:rsid w:val="004A6101"/>
    <w:rsid w:val="004B16B5"/>
    <w:rsid w:val="004B18D1"/>
    <w:rsid w:val="004B36A9"/>
    <w:rsid w:val="004B4F49"/>
    <w:rsid w:val="004B7FB8"/>
    <w:rsid w:val="004C137F"/>
    <w:rsid w:val="004C2075"/>
    <w:rsid w:val="004C2792"/>
    <w:rsid w:val="004C2FD0"/>
    <w:rsid w:val="004C5BBD"/>
    <w:rsid w:val="004C7BAA"/>
    <w:rsid w:val="004D1EFC"/>
    <w:rsid w:val="004D273F"/>
    <w:rsid w:val="004D487A"/>
    <w:rsid w:val="004D5BE7"/>
    <w:rsid w:val="004D7047"/>
    <w:rsid w:val="004D74DC"/>
    <w:rsid w:val="004E07F5"/>
    <w:rsid w:val="004E0904"/>
    <w:rsid w:val="004E0E2D"/>
    <w:rsid w:val="004E0FAE"/>
    <w:rsid w:val="004E2F6B"/>
    <w:rsid w:val="004E3E9C"/>
    <w:rsid w:val="004E4236"/>
    <w:rsid w:val="004E526A"/>
    <w:rsid w:val="004E5A1A"/>
    <w:rsid w:val="004E6BA0"/>
    <w:rsid w:val="004E6F9F"/>
    <w:rsid w:val="004E7282"/>
    <w:rsid w:val="004E7DD3"/>
    <w:rsid w:val="004F0825"/>
    <w:rsid w:val="004F1011"/>
    <w:rsid w:val="004F132F"/>
    <w:rsid w:val="004F1AD1"/>
    <w:rsid w:val="004F5FDA"/>
    <w:rsid w:val="004F6A9D"/>
    <w:rsid w:val="0050111B"/>
    <w:rsid w:val="00502635"/>
    <w:rsid w:val="00503036"/>
    <w:rsid w:val="005034EE"/>
    <w:rsid w:val="00503D4B"/>
    <w:rsid w:val="00503EC6"/>
    <w:rsid w:val="0050457C"/>
    <w:rsid w:val="00505AAE"/>
    <w:rsid w:val="00505E91"/>
    <w:rsid w:val="00507430"/>
    <w:rsid w:val="00510205"/>
    <w:rsid w:val="00510918"/>
    <w:rsid w:val="00512F95"/>
    <w:rsid w:val="00514183"/>
    <w:rsid w:val="005145B2"/>
    <w:rsid w:val="00515198"/>
    <w:rsid w:val="00517546"/>
    <w:rsid w:val="005177F6"/>
    <w:rsid w:val="00517CC9"/>
    <w:rsid w:val="00521C55"/>
    <w:rsid w:val="005220EF"/>
    <w:rsid w:val="00524576"/>
    <w:rsid w:val="00524B54"/>
    <w:rsid w:val="00525CFC"/>
    <w:rsid w:val="00525FA0"/>
    <w:rsid w:val="0052680C"/>
    <w:rsid w:val="00526CEB"/>
    <w:rsid w:val="0053182E"/>
    <w:rsid w:val="00531A35"/>
    <w:rsid w:val="00532ABA"/>
    <w:rsid w:val="00533966"/>
    <w:rsid w:val="00534BF3"/>
    <w:rsid w:val="00536BF2"/>
    <w:rsid w:val="00536E1E"/>
    <w:rsid w:val="00537335"/>
    <w:rsid w:val="0054107D"/>
    <w:rsid w:val="005414E3"/>
    <w:rsid w:val="005418E2"/>
    <w:rsid w:val="00542E3F"/>
    <w:rsid w:val="00543B49"/>
    <w:rsid w:val="00544DAE"/>
    <w:rsid w:val="00546701"/>
    <w:rsid w:val="00546C24"/>
    <w:rsid w:val="00550434"/>
    <w:rsid w:val="005562C0"/>
    <w:rsid w:val="00560798"/>
    <w:rsid w:val="00563440"/>
    <w:rsid w:val="0056553C"/>
    <w:rsid w:val="00566022"/>
    <w:rsid w:val="00571724"/>
    <w:rsid w:val="00571F5B"/>
    <w:rsid w:val="0057336A"/>
    <w:rsid w:val="00573A1F"/>
    <w:rsid w:val="00574209"/>
    <w:rsid w:val="00574355"/>
    <w:rsid w:val="0057514B"/>
    <w:rsid w:val="005756C3"/>
    <w:rsid w:val="005772ED"/>
    <w:rsid w:val="00580B2B"/>
    <w:rsid w:val="00581001"/>
    <w:rsid w:val="005839D8"/>
    <w:rsid w:val="00585381"/>
    <w:rsid w:val="00585D0F"/>
    <w:rsid w:val="00586249"/>
    <w:rsid w:val="0058627C"/>
    <w:rsid w:val="00586931"/>
    <w:rsid w:val="00587925"/>
    <w:rsid w:val="00587C01"/>
    <w:rsid w:val="0059014F"/>
    <w:rsid w:val="005909A0"/>
    <w:rsid w:val="005921D5"/>
    <w:rsid w:val="005939A8"/>
    <w:rsid w:val="0059429E"/>
    <w:rsid w:val="005948C0"/>
    <w:rsid w:val="00596BC0"/>
    <w:rsid w:val="00596D42"/>
    <w:rsid w:val="00596D7E"/>
    <w:rsid w:val="00597A6B"/>
    <w:rsid w:val="00597B41"/>
    <w:rsid w:val="005A0A4B"/>
    <w:rsid w:val="005A1600"/>
    <w:rsid w:val="005A31F3"/>
    <w:rsid w:val="005A38FE"/>
    <w:rsid w:val="005A508D"/>
    <w:rsid w:val="005A5EFF"/>
    <w:rsid w:val="005A6966"/>
    <w:rsid w:val="005B0831"/>
    <w:rsid w:val="005B19E6"/>
    <w:rsid w:val="005B2CAC"/>
    <w:rsid w:val="005B43D1"/>
    <w:rsid w:val="005B4698"/>
    <w:rsid w:val="005C0205"/>
    <w:rsid w:val="005C0DB7"/>
    <w:rsid w:val="005C4CA8"/>
    <w:rsid w:val="005C4E9D"/>
    <w:rsid w:val="005C5E13"/>
    <w:rsid w:val="005C6DAC"/>
    <w:rsid w:val="005C6DF0"/>
    <w:rsid w:val="005C727C"/>
    <w:rsid w:val="005D02B9"/>
    <w:rsid w:val="005D0493"/>
    <w:rsid w:val="005D18AF"/>
    <w:rsid w:val="005D2751"/>
    <w:rsid w:val="005D2A22"/>
    <w:rsid w:val="005D306A"/>
    <w:rsid w:val="005D6643"/>
    <w:rsid w:val="005D66D0"/>
    <w:rsid w:val="005D6A14"/>
    <w:rsid w:val="005E19FC"/>
    <w:rsid w:val="005E20D7"/>
    <w:rsid w:val="005E3CD4"/>
    <w:rsid w:val="005E40DD"/>
    <w:rsid w:val="005E4A2B"/>
    <w:rsid w:val="005E5764"/>
    <w:rsid w:val="005E5B24"/>
    <w:rsid w:val="005E73F4"/>
    <w:rsid w:val="005E7928"/>
    <w:rsid w:val="005F0F4A"/>
    <w:rsid w:val="005F13D2"/>
    <w:rsid w:val="005F17B0"/>
    <w:rsid w:val="005F21EE"/>
    <w:rsid w:val="005F39D9"/>
    <w:rsid w:val="005F3A46"/>
    <w:rsid w:val="005F547D"/>
    <w:rsid w:val="005F5574"/>
    <w:rsid w:val="005F582E"/>
    <w:rsid w:val="005F66B1"/>
    <w:rsid w:val="005F6A7A"/>
    <w:rsid w:val="005F6B40"/>
    <w:rsid w:val="00601655"/>
    <w:rsid w:val="00602E36"/>
    <w:rsid w:val="0060415D"/>
    <w:rsid w:val="006048C1"/>
    <w:rsid w:val="0060547C"/>
    <w:rsid w:val="0060572E"/>
    <w:rsid w:val="00606E6F"/>
    <w:rsid w:val="00607197"/>
    <w:rsid w:val="00607529"/>
    <w:rsid w:val="00607B78"/>
    <w:rsid w:val="006104AF"/>
    <w:rsid w:val="00611572"/>
    <w:rsid w:val="00612AE0"/>
    <w:rsid w:val="006153F8"/>
    <w:rsid w:val="00616FE7"/>
    <w:rsid w:val="006173FA"/>
    <w:rsid w:val="00620864"/>
    <w:rsid w:val="00621B24"/>
    <w:rsid w:val="00624621"/>
    <w:rsid w:val="00626351"/>
    <w:rsid w:val="00626F50"/>
    <w:rsid w:val="00632FF3"/>
    <w:rsid w:val="0063491C"/>
    <w:rsid w:val="00635C0C"/>
    <w:rsid w:val="0064154C"/>
    <w:rsid w:val="00643D43"/>
    <w:rsid w:val="00644CEE"/>
    <w:rsid w:val="00645264"/>
    <w:rsid w:val="0064706C"/>
    <w:rsid w:val="006500BA"/>
    <w:rsid w:val="0065137B"/>
    <w:rsid w:val="00651483"/>
    <w:rsid w:val="0065285B"/>
    <w:rsid w:val="00652C4E"/>
    <w:rsid w:val="00654682"/>
    <w:rsid w:val="006575F6"/>
    <w:rsid w:val="0066062F"/>
    <w:rsid w:val="006618C5"/>
    <w:rsid w:val="0067106C"/>
    <w:rsid w:val="006716AE"/>
    <w:rsid w:val="00672AAE"/>
    <w:rsid w:val="006740D4"/>
    <w:rsid w:val="00675085"/>
    <w:rsid w:val="006759FF"/>
    <w:rsid w:val="006763F1"/>
    <w:rsid w:val="00676EF8"/>
    <w:rsid w:val="0067761A"/>
    <w:rsid w:val="00681430"/>
    <w:rsid w:val="006839B7"/>
    <w:rsid w:val="006843EB"/>
    <w:rsid w:val="0068524B"/>
    <w:rsid w:val="00686FD9"/>
    <w:rsid w:val="00687299"/>
    <w:rsid w:val="006879B7"/>
    <w:rsid w:val="00687F62"/>
    <w:rsid w:val="00690E08"/>
    <w:rsid w:val="006934E2"/>
    <w:rsid w:val="00693984"/>
    <w:rsid w:val="006944C7"/>
    <w:rsid w:val="00697FC5"/>
    <w:rsid w:val="006A01E8"/>
    <w:rsid w:val="006A04CF"/>
    <w:rsid w:val="006A0529"/>
    <w:rsid w:val="006A180B"/>
    <w:rsid w:val="006A1F9D"/>
    <w:rsid w:val="006A27F7"/>
    <w:rsid w:val="006A2D69"/>
    <w:rsid w:val="006A300D"/>
    <w:rsid w:val="006A3B2F"/>
    <w:rsid w:val="006A45C0"/>
    <w:rsid w:val="006A59DF"/>
    <w:rsid w:val="006A5B78"/>
    <w:rsid w:val="006A5E2F"/>
    <w:rsid w:val="006A6C54"/>
    <w:rsid w:val="006A74C2"/>
    <w:rsid w:val="006B0727"/>
    <w:rsid w:val="006B086A"/>
    <w:rsid w:val="006B267F"/>
    <w:rsid w:val="006B323D"/>
    <w:rsid w:val="006B713C"/>
    <w:rsid w:val="006B7FCD"/>
    <w:rsid w:val="006C07BF"/>
    <w:rsid w:val="006C0CA6"/>
    <w:rsid w:val="006C3EA5"/>
    <w:rsid w:val="006C4AEA"/>
    <w:rsid w:val="006C4BB6"/>
    <w:rsid w:val="006C5AC1"/>
    <w:rsid w:val="006C7F16"/>
    <w:rsid w:val="006D238D"/>
    <w:rsid w:val="006D2657"/>
    <w:rsid w:val="006D2D69"/>
    <w:rsid w:val="006D4463"/>
    <w:rsid w:val="006D5022"/>
    <w:rsid w:val="006D53B6"/>
    <w:rsid w:val="006D5EAE"/>
    <w:rsid w:val="006D5EED"/>
    <w:rsid w:val="006E02CC"/>
    <w:rsid w:val="006E066E"/>
    <w:rsid w:val="006E0765"/>
    <w:rsid w:val="006E3412"/>
    <w:rsid w:val="006E3D74"/>
    <w:rsid w:val="006E413A"/>
    <w:rsid w:val="006E4274"/>
    <w:rsid w:val="006E4366"/>
    <w:rsid w:val="006E48DA"/>
    <w:rsid w:val="006E5732"/>
    <w:rsid w:val="006E5F26"/>
    <w:rsid w:val="006E65A3"/>
    <w:rsid w:val="006E7C11"/>
    <w:rsid w:val="006F096C"/>
    <w:rsid w:val="006F0E85"/>
    <w:rsid w:val="006F12E6"/>
    <w:rsid w:val="006F273F"/>
    <w:rsid w:val="006F2A83"/>
    <w:rsid w:val="006F2D81"/>
    <w:rsid w:val="006F30E2"/>
    <w:rsid w:val="006F5BAE"/>
    <w:rsid w:val="006F6440"/>
    <w:rsid w:val="0070004D"/>
    <w:rsid w:val="0070077A"/>
    <w:rsid w:val="007043BE"/>
    <w:rsid w:val="007058DC"/>
    <w:rsid w:val="00707046"/>
    <w:rsid w:val="0070746A"/>
    <w:rsid w:val="00710E2E"/>
    <w:rsid w:val="007114F4"/>
    <w:rsid w:val="007126E9"/>
    <w:rsid w:val="007128E6"/>
    <w:rsid w:val="00713939"/>
    <w:rsid w:val="00714306"/>
    <w:rsid w:val="00715E3C"/>
    <w:rsid w:val="0072258D"/>
    <w:rsid w:val="007225B9"/>
    <w:rsid w:val="00722CC5"/>
    <w:rsid w:val="007230EA"/>
    <w:rsid w:val="007245C7"/>
    <w:rsid w:val="00726BAD"/>
    <w:rsid w:val="00727D6B"/>
    <w:rsid w:val="00730CAB"/>
    <w:rsid w:val="00731B71"/>
    <w:rsid w:val="00731F91"/>
    <w:rsid w:val="0073253E"/>
    <w:rsid w:val="00736615"/>
    <w:rsid w:val="00736D57"/>
    <w:rsid w:val="00741BD4"/>
    <w:rsid w:val="00743547"/>
    <w:rsid w:val="007435A2"/>
    <w:rsid w:val="0074661C"/>
    <w:rsid w:val="007471E5"/>
    <w:rsid w:val="007500AC"/>
    <w:rsid w:val="00752517"/>
    <w:rsid w:val="0075309C"/>
    <w:rsid w:val="0075677D"/>
    <w:rsid w:val="00757777"/>
    <w:rsid w:val="007618D2"/>
    <w:rsid w:val="00762CB0"/>
    <w:rsid w:val="00765A89"/>
    <w:rsid w:val="00765BE9"/>
    <w:rsid w:val="00766CA6"/>
    <w:rsid w:val="007674B3"/>
    <w:rsid w:val="00771126"/>
    <w:rsid w:val="007714DA"/>
    <w:rsid w:val="00772F8F"/>
    <w:rsid w:val="0077302C"/>
    <w:rsid w:val="00773C29"/>
    <w:rsid w:val="00773F04"/>
    <w:rsid w:val="0077585C"/>
    <w:rsid w:val="007767FA"/>
    <w:rsid w:val="00780531"/>
    <w:rsid w:val="00780745"/>
    <w:rsid w:val="0078075E"/>
    <w:rsid w:val="00782979"/>
    <w:rsid w:val="0078523E"/>
    <w:rsid w:val="00785E19"/>
    <w:rsid w:val="00787EE4"/>
    <w:rsid w:val="00792F60"/>
    <w:rsid w:val="00793146"/>
    <w:rsid w:val="00793DE0"/>
    <w:rsid w:val="007941D3"/>
    <w:rsid w:val="007952E8"/>
    <w:rsid w:val="007967D3"/>
    <w:rsid w:val="00796A76"/>
    <w:rsid w:val="007A00FC"/>
    <w:rsid w:val="007A27E4"/>
    <w:rsid w:val="007A3E0A"/>
    <w:rsid w:val="007A4A88"/>
    <w:rsid w:val="007A6526"/>
    <w:rsid w:val="007A6DC4"/>
    <w:rsid w:val="007A778A"/>
    <w:rsid w:val="007A7BF9"/>
    <w:rsid w:val="007B0BF7"/>
    <w:rsid w:val="007B3025"/>
    <w:rsid w:val="007B54AB"/>
    <w:rsid w:val="007B56FA"/>
    <w:rsid w:val="007B7A94"/>
    <w:rsid w:val="007C042C"/>
    <w:rsid w:val="007C079C"/>
    <w:rsid w:val="007C0F4C"/>
    <w:rsid w:val="007C36C8"/>
    <w:rsid w:val="007C4A19"/>
    <w:rsid w:val="007C557E"/>
    <w:rsid w:val="007C577D"/>
    <w:rsid w:val="007C5A88"/>
    <w:rsid w:val="007C7411"/>
    <w:rsid w:val="007C7424"/>
    <w:rsid w:val="007D1310"/>
    <w:rsid w:val="007D218C"/>
    <w:rsid w:val="007D28DD"/>
    <w:rsid w:val="007D4CFA"/>
    <w:rsid w:val="007D4FA7"/>
    <w:rsid w:val="007D522E"/>
    <w:rsid w:val="007D585D"/>
    <w:rsid w:val="007D7286"/>
    <w:rsid w:val="007D7BBB"/>
    <w:rsid w:val="007E4275"/>
    <w:rsid w:val="007E43C0"/>
    <w:rsid w:val="007E51C2"/>
    <w:rsid w:val="007E67F4"/>
    <w:rsid w:val="007E6B70"/>
    <w:rsid w:val="007F1B73"/>
    <w:rsid w:val="007F2088"/>
    <w:rsid w:val="007F29BA"/>
    <w:rsid w:val="007F3A48"/>
    <w:rsid w:val="007F5036"/>
    <w:rsid w:val="007F622F"/>
    <w:rsid w:val="007F62FD"/>
    <w:rsid w:val="00800BBB"/>
    <w:rsid w:val="0080501B"/>
    <w:rsid w:val="00805512"/>
    <w:rsid w:val="00805860"/>
    <w:rsid w:val="00805D58"/>
    <w:rsid w:val="00806041"/>
    <w:rsid w:val="00806A8E"/>
    <w:rsid w:val="00806BB2"/>
    <w:rsid w:val="00806D64"/>
    <w:rsid w:val="00806FA5"/>
    <w:rsid w:val="0080758F"/>
    <w:rsid w:val="00812DBD"/>
    <w:rsid w:val="00814589"/>
    <w:rsid w:val="00817DC2"/>
    <w:rsid w:val="00820D75"/>
    <w:rsid w:val="00822737"/>
    <w:rsid w:val="008228B3"/>
    <w:rsid w:val="00823011"/>
    <w:rsid w:val="00823AF3"/>
    <w:rsid w:val="00827B3D"/>
    <w:rsid w:val="00830D29"/>
    <w:rsid w:val="00830FE4"/>
    <w:rsid w:val="00831859"/>
    <w:rsid w:val="00831B7D"/>
    <w:rsid w:val="008322F1"/>
    <w:rsid w:val="00832BBE"/>
    <w:rsid w:val="00833040"/>
    <w:rsid w:val="008358C7"/>
    <w:rsid w:val="00836370"/>
    <w:rsid w:val="0083695D"/>
    <w:rsid w:val="008370C8"/>
    <w:rsid w:val="00842054"/>
    <w:rsid w:val="00843273"/>
    <w:rsid w:val="008434ED"/>
    <w:rsid w:val="008438A3"/>
    <w:rsid w:val="00843E66"/>
    <w:rsid w:val="00844582"/>
    <w:rsid w:val="0084547A"/>
    <w:rsid w:val="00846701"/>
    <w:rsid w:val="00847DEA"/>
    <w:rsid w:val="00852074"/>
    <w:rsid w:val="0085426A"/>
    <w:rsid w:val="00854F5B"/>
    <w:rsid w:val="00854FBE"/>
    <w:rsid w:val="00855870"/>
    <w:rsid w:val="00856156"/>
    <w:rsid w:val="008566E1"/>
    <w:rsid w:val="00857122"/>
    <w:rsid w:val="0085769A"/>
    <w:rsid w:val="00860475"/>
    <w:rsid w:val="008622E7"/>
    <w:rsid w:val="008628FD"/>
    <w:rsid w:val="00862C70"/>
    <w:rsid w:val="008638C3"/>
    <w:rsid w:val="0086788D"/>
    <w:rsid w:val="00867AC6"/>
    <w:rsid w:val="008710B0"/>
    <w:rsid w:val="008724A5"/>
    <w:rsid w:val="00873047"/>
    <w:rsid w:val="00873446"/>
    <w:rsid w:val="0087387C"/>
    <w:rsid w:val="00874DAE"/>
    <w:rsid w:val="00875C39"/>
    <w:rsid w:val="00876AC3"/>
    <w:rsid w:val="0087759D"/>
    <w:rsid w:val="00877B47"/>
    <w:rsid w:val="00880D1C"/>
    <w:rsid w:val="00881F15"/>
    <w:rsid w:val="00882D08"/>
    <w:rsid w:val="00884ABA"/>
    <w:rsid w:val="008864AC"/>
    <w:rsid w:val="00886886"/>
    <w:rsid w:val="00887FE9"/>
    <w:rsid w:val="00890EC2"/>
    <w:rsid w:val="00891972"/>
    <w:rsid w:val="00892644"/>
    <w:rsid w:val="00893929"/>
    <w:rsid w:val="00894395"/>
    <w:rsid w:val="008944B5"/>
    <w:rsid w:val="0089563A"/>
    <w:rsid w:val="00896C1B"/>
    <w:rsid w:val="00897077"/>
    <w:rsid w:val="00897902"/>
    <w:rsid w:val="00897C06"/>
    <w:rsid w:val="008A0BB4"/>
    <w:rsid w:val="008A11FA"/>
    <w:rsid w:val="008A1875"/>
    <w:rsid w:val="008A3D49"/>
    <w:rsid w:val="008A410D"/>
    <w:rsid w:val="008A4529"/>
    <w:rsid w:val="008A4A79"/>
    <w:rsid w:val="008A6E9C"/>
    <w:rsid w:val="008A7A64"/>
    <w:rsid w:val="008B17E7"/>
    <w:rsid w:val="008B509D"/>
    <w:rsid w:val="008B5AD4"/>
    <w:rsid w:val="008B7064"/>
    <w:rsid w:val="008C0BC6"/>
    <w:rsid w:val="008C1739"/>
    <w:rsid w:val="008C34EB"/>
    <w:rsid w:val="008C4C0B"/>
    <w:rsid w:val="008C546F"/>
    <w:rsid w:val="008D0026"/>
    <w:rsid w:val="008D0BF8"/>
    <w:rsid w:val="008D0EA7"/>
    <w:rsid w:val="008D1A72"/>
    <w:rsid w:val="008D22E6"/>
    <w:rsid w:val="008D2A57"/>
    <w:rsid w:val="008D4820"/>
    <w:rsid w:val="008D739F"/>
    <w:rsid w:val="008D7441"/>
    <w:rsid w:val="008E0E96"/>
    <w:rsid w:val="008E11C1"/>
    <w:rsid w:val="008E205E"/>
    <w:rsid w:val="008E2449"/>
    <w:rsid w:val="008E291E"/>
    <w:rsid w:val="008E2B9B"/>
    <w:rsid w:val="008E50C1"/>
    <w:rsid w:val="008E5C56"/>
    <w:rsid w:val="008E656A"/>
    <w:rsid w:val="008E6A08"/>
    <w:rsid w:val="008F0CEC"/>
    <w:rsid w:val="008F0DD0"/>
    <w:rsid w:val="008F10A2"/>
    <w:rsid w:val="008F1ACC"/>
    <w:rsid w:val="008F2707"/>
    <w:rsid w:val="008F6481"/>
    <w:rsid w:val="008F696A"/>
    <w:rsid w:val="0090048C"/>
    <w:rsid w:val="00902269"/>
    <w:rsid w:val="0090247C"/>
    <w:rsid w:val="00902B81"/>
    <w:rsid w:val="00906F40"/>
    <w:rsid w:val="009075B1"/>
    <w:rsid w:val="00907874"/>
    <w:rsid w:val="00910586"/>
    <w:rsid w:val="009113AD"/>
    <w:rsid w:val="00913BC4"/>
    <w:rsid w:val="009154E1"/>
    <w:rsid w:val="009166FD"/>
    <w:rsid w:val="00916DE3"/>
    <w:rsid w:val="00917882"/>
    <w:rsid w:val="009201E7"/>
    <w:rsid w:val="00920A46"/>
    <w:rsid w:val="00920F46"/>
    <w:rsid w:val="00921658"/>
    <w:rsid w:val="009216F8"/>
    <w:rsid w:val="00921AAD"/>
    <w:rsid w:val="0092524A"/>
    <w:rsid w:val="00930A92"/>
    <w:rsid w:val="009323E9"/>
    <w:rsid w:val="0093269B"/>
    <w:rsid w:val="0093290F"/>
    <w:rsid w:val="00933086"/>
    <w:rsid w:val="009332F3"/>
    <w:rsid w:val="00933B95"/>
    <w:rsid w:val="00933FC1"/>
    <w:rsid w:val="009355A5"/>
    <w:rsid w:val="00937106"/>
    <w:rsid w:val="00937D86"/>
    <w:rsid w:val="00942849"/>
    <w:rsid w:val="009433E1"/>
    <w:rsid w:val="0094452B"/>
    <w:rsid w:val="00947967"/>
    <w:rsid w:val="00950367"/>
    <w:rsid w:val="00950A67"/>
    <w:rsid w:val="0095138C"/>
    <w:rsid w:val="0095167F"/>
    <w:rsid w:val="00952C52"/>
    <w:rsid w:val="00953789"/>
    <w:rsid w:val="009539F4"/>
    <w:rsid w:val="00953CA2"/>
    <w:rsid w:val="009555D9"/>
    <w:rsid w:val="0095576E"/>
    <w:rsid w:val="009569A9"/>
    <w:rsid w:val="009570B8"/>
    <w:rsid w:val="00957BDB"/>
    <w:rsid w:val="00960463"/>
    <w:rsid w:val="009604D0"/>
    <w:rsid w:val="009606A7"/>
    <w:rsid w:val="00960FA0"/>
    <w:rsid w:val="00961B02"/>
    <w:rsid w:val="00962E4B"/>
    <w:rsid w:val="00963A13"/>
    <w:rsid w:val="009640DF"/>
    <w:rsid w:val="0096453D"/>
    <w:rsid w:val="00964C3A"/>
    <w:rsid w:val="0096653C"/>
    <w:rsid w:val="00966A13"/>
    <w:rsid w:val="00967798"/>
    <w:rsid w:val="00967A5F"/>
    <w:rsid w:val="00971EA5"/>
    <w:rsid w:val="00971F57"/>
    <w:rsid w:val="00975792"/>
    <w:rsid w:val="00976499"/>
    <w:rsid w:val="00976A3F"/>
    <w:rsid w:val="009773C0"/>
    <w:rsid w:val="00977891"/>
    <w:rsid w:val="00980433"/>
    <w:rsid w:val="00980952"/>
    <w:rsid w:val="00980BCB"/>
    <w:rsid w:val="0098162A"/>
    <w:rsid w:val="0098273F"/>
    <w:rsid w:val="00983E19"/>
    <w:rsid w:val="00987167"/>
    <w:rsid w:val="00987ECD"/>
    <w:rsid w:val="00990FA8"/>
    <w:rsid w:val="00991401"/>
    <w:rsid w:val="00991D66"/>
    <w:rsid w:val="00992129"/>
    <w:rsid w:val="009923EF"/>
    <w:rsid w:val="00992F1D"/>
    <w:rsid w:val="0099346B"/>
    <w:rsid w:val="009941D9"/>
    <w:rsid w:val="00996A21"/>
    <w:rsid w:val="009A05B1"/>
    <w:rsid w:val="009A0B85"/>
    <w:rsid w:val="009A1543"/>
    <w:rsid w:val="009A19BD"/>
    <w:rsid w:val="009A2E40"/>
    <w:rsid w:val="009A4645"/>
    <w:rsid w:val="009A7801"/>
    <w:rsid w:val="009B0C03"/>
    <w:rsid w:val="009B305D"/>
    <w:rsid w:val="009B500D"/>
    <w:rsid w:val="009B5942"/>
    <w:rsid w:val="009B5C6B"/>
    <w:rsid w:val="009C13E5"/>
    <w:rsid w:val="009C22E2"/>
    <w:rsid w:val="009C5192"/>
    <w:rsid w:val="009C55E6"/>
    <w:rsid w:val="009C5ABF"/>
    <w:rsid w:val="009C68CF"/>
    <w:rsid w:val="009D0CC0"/>
    <w:rsid w:val="009D149A"/>
    <w:rsid w:val="009D1C06"/>
    <w:rsid w:val="009D2A11"/>
    <w:rsid w:val="009D3936"/>
    <w:rsid w:val="009D3CA9"/>
    <w:rsid w:val="009D3D05"/>
    <w:rsid w:val="009D412B"/>
    <w:rsid w:val="009D4E91"/>
    <w:rsid w:val="009D6396"/>
    <w:rsid w:val="009D74AA"/>
    <w:rsid w:val="009D7C1C"/>
    <w:rsid w:val="009E06CA"/>
    <w:rsid w:val="009E2E8D"/>
    <w:rsid w:val="009E3A2F"/>
    <w:rsid w:val="009E5C6A"/>
    <w:rsid w:val="009E6244"/>
    <w:rsid w:val="009E6821"/>
    <w:rsid w:val="009E6C8C"/>
    <w:rsid w:val="009E7236"/>
    <w:rsid w:val="009F21BE"/>
    <w:rsid w:val="009F2265"/>
    <w:rsid w:val="009F2D3E"/>
    <w:rsid w:val="009F2E4C"/>
    <w:rsid w:val="009F3ED9"/>
    <w:rsid w:val="009F4316"/>
    <w:rsid w:val="009F5948"/>
    <w:rsid w:val="009F5E75"/>
    <w:rsid w:val="009F7ED8"/>
    <w:rsid w:val="00A0062C"/>
    <w:rsid w:val="00A00B3C"/>
    <w:rsid w:val="00A00ED3"/>
    <w:rsid w:val="00A01938"/>
    <w:rsid w:val="00A05EEB"/>
    <w:rsid w:val="00A060A3"/>
    <w:rsid w:val="00A065B4"/>
    <w:rsid w:val="00A0793D"/>
    <w:rsid w:val="00A07F70"/>
    <w:rsid w:val="00A10B13"/>
    <w:rsid w:val="00A14A80"/>
    <w:rsid w:val="00A15B9F"/>
    <w:rsid w:val="00A15E9C"/>
    <w:rsid w:val="00A15F50"/>
    <w:rsid w:val="00A17BC0"/>
    <w:rsid w:val="00A20208"/>
    <w:rsid w:val="00A21C5D"/>
    <w:rsid w:val="00A230C6"/>
    <w:rsid w:val="00A26E61"/>
    <w:rsid w:val="00A303A1"/>
    <w:rsid w:val="00A329F3"/>
    <w:rsid w:val="00A346EE"/>
    <w:rsid w:val="00A3526C"/>
    <w:rsid w:val="00A36A43"/>
    <w:rsid w:val="00A36EF3"/>
    <w:rsid w:val="00A40B81"/>
    <w:rsid w:val="00A40C04"/>
    <w:rsid w:val="00A41EB5"/>
    <w:rsid w:val="00A432C0"/>
    <w:rsid w:val="00A4332C"/>
    <w:rsid w:val="00A43988"/>
    <w:rsid w:val="00A43BC0"/>
    <w:rsid w:val="00A4581E"/>
    <w:rsid w:val="00A52D76"/>
    <w:rsid w:val="00A53834"/>
    <w:rsid w:val="00A541A7"/>
    <w:rsid w:val="00A56E0A"/>
    <w:rsid w:val="00A641FC"/>
    <w:rsid w:val="00A6488B"/>
    <w:rsid w:val="00A64DA8"/>
    <w:rsid w:val="00A656FB"/>
    <w:rsid w:val="00A66BC3"/>
    <w:rsid w:val="00A71A09"/>
    <w:rsid w:val="00A72717"/>
    <w:rsid w:val="00A72979"/>
    <w:rsid w:val="00A72F53"/>
    <w:rsid w:val="00A745C0"/>
    <w:rsid w:val="00A7568A"/>
    <w:rsid w:val="00A765B0"/>
    <w:rsid w:val="00A768B8"/>
    <w:rsid w:val="00A8056A"/>
    <w:rsid w:val="00A816FB"/>
    <w:rsid w:val="00A81757"/>
    <w:rsid w:val="00A817F8"/>
    <w:rsid w:val="00A83A6E"/>
    <w:rsid w:val="00A8497C"/>
    <w:rsid w:val="00A90367"/>
    <w:rsid w:val="00A914B3"/>
    <w:rsid w:val="00A92FC5"/>
    <w:rsid w:val="00A942DD"/>
    <w:rsid w:val="00A946A7"/>
    <w:rsid w:val="00A94ED1"/>
    <w:rsid w:val="00A94FDF"/>
    <w:rsid w:val="00A95731"/>
    <w:rsid w:val="00A968F0"/>
    <w:rsid w:val="00A96961"/>
    <w:rsid w:val="00A96E3F"/>
    <w:rsid w:val="00AA1482"/>
    <w:rsid w:val="00AA22A5"/>
    <w:rsid w:val="00AA24C5"/>
    <w:rsid w:val="00AA4535"/>
    <w:rsid w:val="00AA4ED9"/>
    <w:rsid w:val="00AA68D2"/>
    <w:rsid w:val="00AB0077"/>
    <w:rsid w:val="00AB09DB"/>
    <w:rsid w:val="00AB3AF4"/>
    <w:rsid w:val="00AB4141"/>
    <w:rsid w:val="00AB580F"/>
    <w:rsid w:val="00AB6830"/>
    <w:rsid w:val="00AB6E21"/>
    <w:rsid w:val="00AC1059"/>
    <w:rsid w:val="00AC2227"/>
    <w:rsid w:val="00AC4ED9"/>
    <w:rsid w:val="00AC5D4E"/>
    <w:rsid w:val="00AC5FDA"/>
    <w:rsid w:val="00AC6925"/>
    <w:rsid w:val="00AD1646"/>
    <w:rsid w:val="00AD2642"/>
    <w:rsid w:val="00AD2F5C"/>
    <w:rsid w:val="00AD2FA3"/>
    <w:rsid w:val="00AD3720"/>
    <w:rsid w:val="00AD609C"/>
    <w:rsid w:val="00AE0090"/>
    <w:rsid w:val="00AE0BBF"/>
    <w:rsid w:val="00AE1192"/>
    <w:rsid w:val="00AE14D1"/>
    <w:rsid w:val="00AE41F0"/>
    <w:rsid w:val="00AE4B1F"/>
    <w:rsid w:val="00AE4B3A"/>
    <w:rsid w:val="00AE5104"/>
    <w:rsid w:val="00AE567C"/>
    <w:rsid w:val="00AE591D"/>
    <w:rsid w:val="00AE601D"/>
    <w:rsid w:val="00AE6B62"/>
    <w:rsid w:val="00AF0DB6"/>
    <w:rsid w:val="00AF1528"/>
    <w:rsid w:val="00AF179B"/>
    <w:rsid w:val="00AF1985"/>
    <w:rsid w:val="00AF35B6"/>
    <w:rsid w:val="00AF3A04"/>
    <w:rsid w:val="00AF3EDA"/>
    <w:rsid w:val="00AF6528"/>
    <w:rsid w:val="00AF6DB3"/>
    <w:rsid w:val="00B03426"/>
    <w:rsid w:val="00B057C8"/>
    <w:rsid w:val="00B06681"/>
    <w:rsid w:val="00B06CEF"/>
    <w:rsid w:val="00B07571"/>
    <w:rsid w:val="00B10A87"/>
    <w:rsid w:val="00B10B82"/>
    <w:rsid w:val="00B115BD"/>
    <w:rsid w:val="00B118F0"/>
    <w:rsid w:val="00B2023E"/>
    <w:rsid w:val="00B2119A"/>
    <w:rsid w:val="00B230CA"/>
    <w:rsid w:val="00B23565"/>
    <w:rsid w:val="00B26532"/>
    <w:rsid w:val="00B27773"/>
    <w:rsid w:val="00B27F78"/>
    <w:rsid w:val="00B3096A"/>
    <w:rsid w:val="00B30F94"/>
    <w:rsid w:val="00B31D6A"/>
    <w:rsid w:val="00B31F84"/>
    <w:rsid w:val="00B32711"/>
    <w:rsid w:val="00B345F0"/>
    <w:rsid w:val="00B35E85"/>
    <w:rsid w:val="00B35F79"/>
    <w:rsid w:val="00B369B9"/>
    <w:rsid w:val="00B374F4"/>
    <w:rsid w:val="00B375E4"/>
    <w:rsid w:val="00B40CF2"/>
    <w:rsid w:val="00B4238C"/>
    <w:rsid w:val="00B442D7"/>
    <w:rsid w:val="00B46E8A"/>
    <w:rsid w:val="00B46F94"/>
    <w:rsid w:val="00B47605"/>
    <w:rsid w:val="00B511C9"/>
    <w:rsid w:val="00B51BF4"/>
    <w:rsid w:val="00B51C80"/>
    <w:rsid w:val="00B521A2"/>
    <w:rsid w:val="00B525C9"/>
    <w:rsid w:val="00B53FD2"/>
    <w:rsid w:val="00B54F30"/>
    <w:rsid w:val="00B55080"/>
    <w:rsid w:val="00B55D02"/>
    <w:rsid w:val="00B56677"/>
    <w:rsid w:val="00B56ADC"/>
    <w:rsid w:val="00B57293"/>
    <w:rsid w:val="00B57D77"/>
    <w:rsid w:val="00B57E16"/>
    <w:rsid w:val="00B6007C"/>
    <w:rsid w:val="00B603EF"/>
    <w:rsid w:val="00B61646"/>
    <w:rsid w:val="00B61DD4"/>
    <w:rsid w:val="00B62222"/>
    <w:rsid w:val="00B64544"/>
    <w:rsid w:val="00B65A9C"/>
    <w:rsid w:val="00B65AF8"/>
    <w:rsid w:val="00B66A16"/>
    <w:rsid w:val="00B67195"/>
    <w:rsid w:val="00B6763F"/>
    <w:rsid w:val="00B714AC"/>
    <w:rsid w:val="00B71D55"/>
    <w:rsid w:val="00B72746"/>
    <w:rsid w:val="00B74DA1"/>
    <w:rsid w:val="00B7660F"/>
    <w:rsid w:val="00B76C9F"/>
    <w:rsid w:val="00B77A34"/>
    <w:rsid w:val="00B77C48"/>
    <w:rsid w:val="00B80A6C"/>
    <w:rsid w:val="00B813AD"/>
    <w:rsid w:val="00B81D44"/>
    <w:rsid w:val="00B82010"/>
    <w:rsid w:val="00B82E08"/>
    <w:rsid w:val="00B832FF"/>
    <w:rsid w:val="00B83E40"/>
    <w:rsid w:val="00B85196"/>
    <w:rsid w:val="00B85339"/>
    <w:rsid w:val="00B86CC2"/>
    <w:rsid w:val="00B87BF9"/>
    <w:rsid w:val="00B92EC1"/>
    <w:rsid w:val="00B92F9A"/>
    <w:rsid w:val="00B93AB3"/>
    <w:rsid w:val="00B94933"/>
    <w:rsid w:val="00B96D45"/>
    <w:rsid w:val="00B97FC1"/>
    <w:rsid w:val="00BA0D67"/>
    <w:rsid w:val="00BA15D3"/>
    <w:rsid w:val="00BA16F8"/>
    <w:rsid w:val="00BA3953"/>
    <w:rsid w:val="00BA3B79"/>
    <w:rsid w:val="00BA62B8"/>
    <w:rsid w:val="00BA6768"/>
    <w:rsid w:val="00BB0494"/>
    <w:rsid w:val="00BB0757"/>
    <w:rsid w:val="00BB0F67"/>
    <w:rsid w:val="00BB1F5A"/>
    <w:rsid w:val="00BB3002"/>
    <w:rsid w:val="00BB319D"/>
    <w:rsid w:val="00BB3BFF"/>
    <w:rsid w:val="00BB5E6A"/>
    <w:rsid w:val="00BB6F24"/>
    <w:rsid w:val="00BB6F5F"/>
    <w:rsid w:val="00BB7C6D"/>
    <w:rsid w:val="00BC0746"/>
    <w:rsid w:val="00BC197A"/>
    <w:rsid w:val="00BC1CAF"/>
    <w:rsid w:val="00BC2577"/>
    <w:rsid w:val="00BC2844"/>
    <w:rsid w:val="00BC40BA"/>
    <w:rsid w:val="00BC40D1"/>
    <w:rsid w:val="00BC4700"/>
    <w:rsid w:val="00BC6D2E"/>
    <w:rsid w:val="00BC720F"/>
    <w:rsid w:val="00BD2E70"/>
    <w:rsid w:val="00BD38A2"/>
    <w:rsid w:val="00BD40D9"/>
    <w:rsid w:val="00BD4474"/>
    <w:rsid w:val="00BD48AE"/>
    <w:rsid w:val="00BD5009"/>
    <w:rsid w:val="00BD50F7"/>
    <w:rsid w:val="00BD5688"/>
    <w:rsid w:val="00BD661C"/>
    <w:rsid w:val="00BE0149"/>
    <w:rsid w:val="00BE149F"/>
    <w:rsid w:val="00BE1DD2"/>
    <w:rsid w:val="00BE2D10"/>
    <w:rsid w:val="00BE4903"/>
    <w:rsid w:val="00BE4939"/>
    <w:rsid w:val="00BE4C9A"/>
    <w:rsid w:val="00BE65E1"/>
    <w:rsid w:val="00BE694F"/>
    <w:rsid w:val="00BE7083"/>
    <w:rsid w:val="00BE745E"/>
    <w:rsid w:val="00BF005C"/>
    <w:rsid w:val="00BF074C"/>
    <w:rsid w:val="00BF1F5F"/>
    <w:rsid w:val="00BF29BD"/>
    <w:rsid w:val="00BF3831"/>
    <w:rsid w:val="00BF6484"/>
    <w:rsid w:val="00C00BB0"/>
    <w:rsid w:val="00C01CD7"/>
    <w:rsid w:val="00C02A1A"/>
    <w:rsid w:val="00C041EC"/>
    <w:rsid w:val="00C04896"/>
    <w:rsid w:val="00C04A88"/>
    <w:rsid w:val="00C059AD"/>
    <w:rsid w:val="00C05CF6"/>
    <w:rsid w:val="00C05EEC"/>
    <w:rsid w:val="00C05F2F"/>
    <w:rsid w:val="00C0787C"/>
    <w:rsid w:val="00C107E7"/>
    <w:rsid w:val="00C12454"/>
    <w:rsid w:val="00C125EF"/>
    <w:rsid w:val="00C1296B"/>
    <w:rsid w:val="00C14687"/>
    <w:rsid w:val="00C164CD"/>
    <w:rsid w:val="00C16679"/>
    <w:rsid w:val="00C1729D"/>
    <w:rsid w:val="00C21BB2"/>
    <w:rsid w:val="00C2222E"/>
    <w:rsid w:val="00C223F7"/>
    <w:rsid w:val="00C241B8"/>
    <w:rsid w:val="00C262F0"/>
    <w:rsid w:val="00C26C66"/>
    <w:rsid w:val="00C26E84"/>
    <w:rsid w:val="00C278EB"/>
    <w:rsid w:val="00C3072D"/>
    <w:rsid w:val="00C31F03"/>
    <w:rsid w:val="00C32A12"/>
    <w:rsid w:val="00C3384B"/>
    <w:rsid w:val="00C33B51"/>
    <w:rsid w:val="00C345E3"/>
    <w:rsid w:val="00C351DB"/>
    <w:rsid w:val="00C40E16"/>
    <w:rsid w:val="00C41045"/>
    <w:rsid w:val="00C4137A"/>
    <w:rsid w:val="00C41D5D"/>
    <w:rsid w:val="00C41FBD"/>
    <w:rsid w:val="00C443A9"/>
    <w:rsid w:val="00C47E83"/>
    <w:rsid w:val="00C52579"/>
    <w:rsid w:val="00C55327"/>
    <w:rsid w:val="00C5782C"/>
    <w:rsid w:val="00C6030E"/>
    <w:rsid w:val="00C60484"/>
    <w:rsid w:val="00C611BE"/>
    <w:rsid w:val="00C6273A"/>
    <w:rsid w:val="00C63399"/>
    <w:rsid w:val="00C63DB2"/>
    <w:rsid w:val="00C64648"/>
    <w:rsid w:val="00C64A7E"/>
    <w:rsid w:val="00C652D0"/>
    <w:rsid w:val="00C66886"/>
    <w:rsid w:val="00C671DD"/>
    <w:rsid w:val="00C67D83"/>
    <w:rsid w:val="00C70122"/>
    <w:rsid w:val="00C717D2"/>
    <w:rsid w:val="00C72D34"/>
    <w:rsid w:val="00C72DEA"/>
    <w:rsid w:val="00C738E1"/>
    <w:rsid w:val="00C73D0B"/>
    <w:rsid w:val="00C7406E"/>
    <w:rsid w:val="00C76C91"/>
    <w:rsid w:val="00C77339"/>
    <w:rsid w:val="00C801BF"/>
    <w:rsid w:val="00C80478"/>
    <w:rsid w:val="00C819D5"/>
    <w:rsid w:val="00C823DB"/>
    <w:rsid w:val="00C84028"/>
    <w:rsid w:val="00C842EA"/>
    <w:rsid w:val="00C84A39"/>
    <w:rsid w:val="00C84F7A"/>
    <w:rsid w:val="00C85016"/>
    <w:rsid w:val="00C903B9"/>
    <w:rsid w:val="00C90622"/>
    <w:rsid w:val="00C908D8"/>
    <w:rsid w:val="00C91CE8"/>
    <w:rsid w:val="00C91D27"/>
    <w:rsid w:val="00C936F6"/>
    <w:rsid w:val="00C93C2E"/>
    <w:rsid w:val="00C948B4"/>
    <w:rsid w:val="00C95A9D"/>
    <w:rsid w:val="00C95C7B"/>
    <w:rsid w:val="00C9645E"/>
    <w:rsid w:val="00C975B7"/>
    <w:rsid w:val="00CA0D9F"/>
    <w:rsid w:val="00CA0DDE"/>
    <w:rsid w:val="00CA397B"/>
    <w:rsid w:val="00CA42DF"/>
    <w:rsid w:val="00CA4DEC"/>
    <w:rsid w:val="00CB0DDB"/>
    <w:rsid w:val="00CB1D86"/>
    <w:rsid w:val="00CB27DE"/>
    <w:rsid w:val="00CB3A22"/>
    <w:rsid w:val="00CB3CB5"/>
    <w:rsid w:val="00CB5126"/>
    <w:rsid w:val="00CB6CFC"/>
    <w:rsid w:val="00CC10A4"/>
    <w:rsid w:val="00CC41E5"/>
    <w:rsid w:val="00CC4591"/>
    <w:rsid w:val="00CC49EB"/>
    <w:rsid w:val="00CD012F"/>
    <w:rsid w:val="00CD0473"/>
    <w:rsid w:val="00CD2F5C"/>
    <w:rsid w:val="00CD47A8"/>
    <w:rsid w:val="00CD4A93"/>
    <w:rsid w:val="00CE0C70"/>
    <w:rsid w:val="00CE133C"/>
    <w:rsid w:val="00CE16C0"/>
    <w:rsid w:val="00CE29A3"/>
    <w:rsid w:val="00CE2C81"/>
    <w:rsid w:val="00CE60D7"/>
    <w:rsid w:val="00CE6ACC"/>
    <w:rsid w:val="00CE71FD"/>
    <w:rsid w:val="00CE787A"/>
    <w:rsid w:val="00CF175F"/>
    <w:rsid w:val="00CF1AE5"/>
    <w:rsid w:val="00CF2150"/>
    <w:rsid w:val="00CF2778"/>
    <w:rsid w:val="00CF2EAF"/>
    <w:rsid w:val="00CF33A1"/>
    <w:rsid w:val="00CF4746"/>
    <w:rsid w:val="00CF50A9"/>
    <w:rsid w:val="00CF55DC"/>
    <w:rsid w:val="00CF62DF"/>
    <w:rsid w:val="00D01777"/>
    <w:rsid w:val="00D0324D"/>
    <w:rsid w:val="00D03B56"/>
    <w:rsid w:val="00D03F95"/>
    <w:rsid w:val="00D042EF"/>
    <w:rsid w:val="00D04A60"/>
    <w:rsid w:val="00D04F95"/>
    <w:rsid w:val="00D06433"/>
    <w:rsid w:val="00D06677"/>
    <w:rsid w:val="00D06852"/>
    <w:rsid w:val="00D07CC3"/>
    <w:rsid w:val="00D107F6"/>
    <w:rsid w:val="00D13F91"/>
    <w:rsid w:val="00D1487C"/>
    <w:rsid w:val="00D14C92"/>
    <w:rsid w:val="00D15637"/>
    <w:rsid w:val="00D161F9"/>
    <w:rsid w:val="00D16874"/>
    <w:rsid w:val="00D17091"/>
    <w:rsid w:val="00D205F3"/>
    <w:rsid w:val="00D236EB"/>
    <w:rsid w:val="00D23787"/>
    <w:rsid w:val="00D25562"/>
    <w:rsid w:val="00D2732D"/>
    <w:rsid w:val="00D27FC5"/>
    <w:rsid w:val="00D30094"/>
    <w:rsid w:val="00D303EB"/>
    <w:rsid w:val="00D30BD2"/>
    <w:rsid w:val="00D317BA"/>
    <w:rsid w:val="00D317D1"/>
    <w:rsid w:val="00D32EEE"/>
    <w:rsid w:val="00D35289"/>
    <w:rsid w:val="00D356FF"/>
    <w:rsid w:val="00D35D92"/>
    <w:rsid w:val="00D3688F"/>
    <w:rsid w:val="00D372A4"/>
    <w:rsid w:val="00D3773A"/>
    <w:rsid w:val="00D42775"/>
    <w:rsid w:val="00D4311F"/>
    <w:rsid w:val="00D43CCC"/>
    <w:rsid w:val="00D44028"/>
    <w:rsid w:val="00D448B8"/>
    <w:rsid w:val="00D4525F"/>
    <w:rsid w:val="00D45345"/>
    <w:rsid w:val="00D4585C"/>
    <w:rsid w:val="00D465F0"/>
    <w:rsid w:val="00D479E2"/>
    <w:rsid w:val="00D50330"/>
    <w:rsid w:val="00D517FA"/>
    <w:rsid w:val="00D51E64"/>
    <w:rsid w:val="00D53A52"/>
    <w:rsid w:val="00D56BA9"/>
    <w:rsid w:val="00D6031E"/>
    <w:rsid w:val="00D623D7"/>
    <w:rsid w:val="00D6294D"/>
    <w:rsid w:val="00D63309"/>
    <w:rsid w:val="00D63906"/>
    <w:rsid w:val="00D651B8"/>
    <w:rsid w:val="00D65F04"/>
    <w:rsid w:val="00D673F4"/>
    <w:rsid w:val="00D709A2"/>
    <w:rsid w:val="00D70B35"/>
    <w:rsid w:val="00D70E95"/>
    <w:rsid w:val="00D70F76"/>
    <w:rsid w:val="00D71CEC"/>
    <w:rsid w:val="00D728EE"/>
    <w:rsid w:val="00D733D6"/>
    <w:rsid w:val="00D736CB"/>
    <w:rsid w:val="00D742C4"/>
    <w:rsid w:val="00D744AA"/>
    <w:rsid w:val="00D7552F"/>
    <w:rsid w:val="00D75ED0"/>
    <w:rsid w:val="00D75F06"/>
    <w:rsid w:val="00D769B0"/>
    <w:rsid w:val="00D77584"/>
    <w:rsid w:val="00D802F0"/>
    <w:rsid w:val="00D80869"/>
    <w:rsid w:val="00D83210"/>
    <w:rsid w:val="00D85A66"/>
    <w:rsid w:val="00D86E0B"/>
    <w:rsid w:val="00D90216"/>
    <w:rsid w:val="00D90D17"/>
    <w:rsid w:val="00D92284"/>
    <w:rsid w:val="00D9365D"/>
    <w:rsid w:val="00D94CB1"/>
    <w:rsid w:val="00D954F0"/>
    <w:rsid w:val="00D95E1D"/>
    <w:rsid w:val="00D960F5"/>
    <w:rsid w:val="00DA094C"/>
    <w:rsid w:val="00DA3F80"/>
    <w:rsid w:val="00DA4503"/>
    <w:rsid w:val="00DA59BC"/>
    <w:rsid w:val="00DA5D4D"/>
    <w:rsid w:val="00DB2339"/>
    <w:rsid w:val="00DB3164"/>
    <w:rsid w:val="00DB4DBB"/>
    <w:rsid w:val="00DB5AF4"/>
    <w:rsid w:val="00DC4F40"/>
    <w:rsid w:val="00DC5930"/>
    <w:rsid w:val="00DC5A0D"/>
    <w:rsid w:val="00DC5DB8"/>
    <w:rsid w:val="00DC65FD"/>
    <w:rsid w:val="00DD0155"/>
    <w:rsid w:val="00DD2F13"/>
    <w:rsid w:val="00DD5E94"/>
    <w:rsid w:val="00DE19C9"/>
    <w:rsid w:val="00DE3BE8"/>
    <w:rsid w:val="00DE4085"/>
    <w:rsid w:val="00DE5380"/>
    <w:rsid w:val="00DE70C1"/>
    <w:rsid w:val="00DF0757"/>
    <w:rsid w:val="00DF0B1E"/>
    <w:rsid w:val="00DF16B9"/>
    <w:rsid w:val="00DF1B28"/>
    <w:rsid w:val="00DF1E39"/>
    <w:rsid w:val="00DF2E60"/>
    <w:rsid w:val="00DF520D"/>
    <w:rsid w:val="00DF6284"/>
    <w:rsid w:val="00DF7EAA"/>
    <w:rsid w:val="00E02BDA"/>
    <w:rsid w:val="00E036A0"/>
    <w:rsid w:val="00E04805"/>
    <w:rsid w:val="00E0511D"/>
    <w:rsid w:val="00E0674E"/>
    <w:rsid w:val="00E06C1D"/>
    <w:rsid w:val="00E0773D"/>
    <w:rsid w:val="00E1075D"/>
    <w:rsid w:val="00E114C0"/>
    <w:rsid w:val="00E119F0"/>
    <w:rsid w:val="00E12151"/>
    <w:rsid w:val="00E133E0"/>
    <w:rsid w:val="00E14250"/>
    <w:rsid w:val="00E144A7"/>
    <w:rsid w:val="00E14C63"/>
    <w:rsid w:val="00E17AC4"/>
    <w:rsid w:val="00E17F6C"/>
    <w:rsid w:val="00E20168"/>
    <w:rsid w:val="00E20753"/>
    <w:rsid w:val="00E21CC4"/>
    <w:rsid w:val="00E22745"/>
    <w:rsid w:val="00E22ACA"/>
    <w:rsid w:val="00E23B13"/>
    <w:rsid w:val="00E2442C"/>
    <w:rsid w:val="00E26EF2"/>
    <w:rsid w:val="00E27B40"/>
    <w:rsid w:val="00E30B55"/>
    <w:rsid w:val="00E3141B"/>
    <w:rsid w:val="00E32EE6"/>
    <w:rsid w:val="00E34452"/>
    <w:rsid w:val="00E3471A"/>
    <w:rsid w:val="00E36854"/>
    <w:rsid w:val="00E40EE6"/>
    <w:rsid w:val="00E4153C"/>
    <w:rsid w:val="00E425CF"/>
    <w:rsid w:val="00E44F30"/>
    <w:rsid w:val="00E47DC8"/>
    <w:rsid w:val="00E502D3"/>
    <w:rsid w:val="00E50D83"/>
    <w:rsid w:val="00E53034"/>
    <w:rsid w:val="00E53058"/>
    <w:rsid w:val="00E53460"/>
    <w:rsid w:val="00E5484D"/>
    <w:rsid w:val="00E55FEE"/>
    <w:rsid w:val="00E56404"/>
    <w:rsid w:val="00E56C3D"/>
    <w:rsid w:val="00E57DA7"/>
    <w:rsid w:val="00E60597"/>
    <w:rsid w:val="00E607E8"/>
    <w:rsid w:val="00E6388F"/>
    <w:rsid w:val="00E64BDF"/>
    <w:rsid w:val="00E666DD"/>
    <w:rsid w:val="00E66A22"/>
    <w:rsid w:val="00E66ABC"/>
    <w:rsid w:val="00E67740"/>
    <w:rsid w:val="00E67F30"/>
    <w:rsid w:val="00E70C43"/>
    <w:rsid w:val="00E715E7"/>
    <w:rsid w:val="00E72AB4"/>
    <w:rsid w:val="00E74763"/>
    <w:rsid w:val="00E75FE0"/>
    <w:rsid w:val="00E76B00"/>
    <w:rsid w:val="00E80FD9"/>
    <w:rsid w:val="00E81B46"/>
    <w:rsid w:val="00E8257F"/>
    <w:rsid w:val="00E825A8"/>
    <w:rsid w:val="00E85713"/>
    <w:rsid w:val="00E8642F"/>
    <w:rsid w:val="00E87388"/>
    <w:rsid w:val="00E91C6F"/>
    <w:rsid w:val="00E93BE9"/>
    <w:rsid w:val="00E948FB"/>
    <w:rsid w:val="00E96E41"/>
    <w:rsid w:val="00E97C2D"/>
    <w:rsid w:val="00E97CC7"/>
    <w:rsid w:val="00E97D64"/>
    <w:rsid w:val="00EA087A"/>
    <w:rsid w:val="00EA2DC8"/>
    <w:rsid w:val="00EA2E7B"/>
    <w:rsid w:val="00EA35C4"/>
    <w:rsid w:val="00EA3805"/>
    <w:rsid w:val="00EA401C"/>
    <w:rsid w:val="00EA5722"/>
    <w:rsid w:val="00EA5C7D"/>
    <w:rsid w:val="00EA6139"/>
    <w:rsid w:val="00EA6B33"/>
    <w:rsid w:val="00EB0517"/>
    <w:rsid w:val="00EB0B3A"/>
    <w:rsid w:val="00EB18D9"/>
    <w:rsid w:val="00EB1F95"/>
    <w:rsid w:val="00EB20C3"/>
    <w:rsid w:val="00EB27A8"/>
    <w:rsid w:val="00EB2A10"/>
    <w:rsid w:val="00EB2BE8"/>
    <w:rsid w:val="00EB39B7"/>
    <w:rsid w:val="00EB4028"/>
    <w:rsid w:val="00EB497C"/>
    <w:rsid w:val="00EB4E0B"/>
    <w:rsid w:val="00EB5571"/>
    <w:rsid w:val="00EB6C3D"/>
    <w:rsid w:val="00EB7698"/>
    <w:rsid w:val="00EC253C"/>
    <w:rsid w:val="00EC27D1"/>
    <w:rsid w:val="00EC4BE1"/>
    <w:rsid w:val="00EC5A7F"/>
    <w:rsid w:val="00EC675E"/>
    <w:rsid w:val="00EC6E15"/>
    <w:rsid w:val="00EC73DB"/>
    <w:rsid w:val="00EC7DFA"/>
    <w:rsid w:val="00ED1C3C"/>
    <w:rsid w:val="00ED742F"/>
    <w:rsid w:val="00EE0E09"/>
    <w:rsid w:val="00EE1CEE"/>
    <w:rsid w:val="00EE1D8A"/>
    <w:rsid w:val="00EE3DA2"/>
    <w:rsid w:val="00EE4876"/>
    <w:rsid w:val="00EE5050"/>
    <w:rsid w:val="00EE5701"/>
    <w:rsid w:val="00EE614A"/>
    <w:rsid w:val="00EE7211"/>
    <w:rsid w:val="00EF032D"/>
    <w:rsid w:val="00EF0687"/>
    <w:rsid w:val="00EF22B2"/>
    <w:rsid w:val="00EF398B"/>
    <w:rsid w:val="00EF3E08"/>
    <w:rsid w:val="00EF4A97"/>
    <w:rsid w:val="00EF6A93"/>
    <w:rsid w:val="00EF6DF8"/>
    <w:rsid w:val="00EF7707"/>
    <w:rsid w:val="00F0000C"/>
    <w:rsid w:val="00F01860"/>
    <w:rsid w:val="00F0212E"/>
    <w:rsid w:val="00F024B8"/>
    <w:rsid w:val="00F03074"/>
    <w:rsid w:val="00F04302"/>
    <w:rsid w:val="00F06F09"/>
    <w:rsid w:val="00F14E0B"/>
    <w:rsid w:val="00F1508A"/>
    <w:rsid w:val="00F17858"/>
    <w:rsid w:val="00F20246"/>
    <w:rsid w:val="00F2183B"/>
    <w:rsid w:val="00F22D2A"/>
    <w:rsid w:val="00F244AF"/>
    <w:rsid w:val="00F25969"/>
    <w:rsid w:val="00F25D70"/>
    <w:rsid w:val="00F27563"/>
    <w:rsid w:val="00F27651"/>
    <w:rsid w:val="00F27B3D"/>
    <w:rsid w:val="00F27DBB"/>
    <w:rsid w:val="00F301FA"/>
    <w:rsid w:val="00F3086E"/>
    <w:rsid w:val="00F31EDF"/>
    <w:rsid w:val="00F32A59"/>
    <w:rsid w:val="00F32B17"/>
    <w:rsid w:val="00F3304F"/>
    <w:rsid w:val="00F33468"/>
    <w:rsid w:val="00F363E9"/>
    <w:rsid w:val="00F37436"/>
    <w:rsid w:val="00F410DC"/>
    <w:rsid w:val="00F42317"/>
    <w:rsid w:val="00F427F6"/>
    <w:rsid w:val="00F43319"/>
    <w:rsid w:val="00F46C9C"/>
    <w:rsid w:val="00F46FB3"/>
    <w:rsid w:val="00F4773A"/>
    <w:rsid w:val="00F47DF0"/>
    <w:rsid w:val="00F50512"/>
    <w:rsid w:val="00F51C7E"/>
    <w:rsid w:val="00F51F40"/>
    <w:rsid w:val="00F53823"/>
    <w:rsid w:val="00F542B4"/>
    <w:rsid w:val="00F56C84"/>
    <w:rsid w:val="00F62158"/>
    <w:rsid w:val="00F64343"/>
    <w:rsid w:val="00F6444D"/>
    <w:rsid w:val="00F64473"/>
    <w:rsid w:val="00F64D2E"/>
    <w:rsid w:val="00F65C17"/>
    <w:rsid w:val="00F6726F"/>
    <w:rsid w:val="00F677AC"/>
    <w:rsid w:val="00F70EEA"/>
    <w:rsid w:val="00F713EE"/>
    <w:rsid w:val="00F71638"/>
    <w:rsid w:val="00F717E9"/>
    <w:rsid w:val="00F77B6F"/>
    <w:rsid w:val="00F80E25"/>
    <w:rsid w:val="00F80FB4"/>
    <w:rsid w:val="00F813CA"/>
    <w:rsid w:val="00F81ECE"/>
    <w:rsid w:val="00F82075"/>
    <w:rsid w:val="00F82689"/>
    <w:rsid w:val="00F83FA6"/>
    <w:rsid w:val="00F8443C"/>
    <w:rsid w:val="00F851EE"/>
    <w:rsid w:val="00F85C5A"/>
    <w:rsid w:val="00F87948"/>
    <w:rsid w:val="00F8797B"/>
    <w:rsid w:val="00F90835"/>
    <w:rsid w:val="00F91C22"/>
    <w:rsid w:val="00F93180"/>
    <w:rsid w:val="00F94B89"/>
    <w:rsid w:val="00F95CAC"/>
    <w:rsid w:val="00FA4ED2"/>
    <w:rsid w:val="00FA64C9"/>
    <w:rsid w:val="00FA6747"/>
    <w:rsid w:val="00FB157F"/>
    <w:rsid w:val="00FB51A8"/>
    <w:rsid w:val="00FB61D1"/>
    <w:rsid w:val="00FB67CA"/>
    <w:rsid w:val="00FB6A19"/>
    <w:rsid w:val="00FC032B"/>
    <w:rsid w:val="00FC17C7"/>
    <w:rsid w:val="00FC3732"/>
    <w:rsid w:val="00FC45FD"/>
    <w:rsid w:val="00FC52AD"/>
    <w:rsid w:val="00FC57C6"/>
    <w:rsid w:val="00FC66B6"/>
    <w:rsid w:val="00FC66F6"/>
    <w:rsid w:val="00FD06BA"/>
    <w:rsid w:val="00FD1C28"/>
    <w:rsid w:val="00FD1CB4"/>
    <w:rsid w:val="00FD1D45"/>
    <w:rsid w:val="00FD2397"/>
    <w:rsid w:val="00FD3931"/>
    <w:rsid w:val="00FD44D3"/>
    <w:rsid w:val="00FD5190"/>
    <w:rsid w:val="00FD6061"/>
    <w:rsid w:val="00FD621C"/>
    <w:rsid w:val="00FD6C89"/>
    <w:rsid w:val="00FE1B2C"/>
    <w:rsid w:val="00FE1C65"/>
    <w:rsid w:val="00FE2628"/>
    <w:rsid w:val="00FE26A2"/>
    <w:rsid w:val="00FE462C"/>
    <w:rsid w:val="00FE4E4E"/>
    <w:rsid w:val="00FE5987"/>
    <w:rsid w:val="00FE5C94"/>
    <w:rsid w:val="00FE617C"/>
    <w:rsid w:val="00FE6410"/>
    <w:rsid w:val="00FE6C07"/>
    <w:rsid w:val="00FF1ABB"/>
    <w:rsid w:val="00FF3C1F"/>
    <w:rsid w:val="00FF634D"/>
    <w:rsid w:val="00FF71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DB2468"/>
  <w15:chartTrackingRefBased/>
  <w15:docId w15:val="{969779EC-B9CA-49C1-AECF-B28B8D15D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foot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36E8"/>
    <w:rPr>
      <w:sz w:val="28"/>
      <w:szCs w:val="28"/>
    </w:rPr>
  </w:style>
  <w:style w:type="paragraph" w:styleId="Heading1">
    <w:name w:val="heading 1"/>
    <w:basedOn w:val="Normal"/>
    <w:next w:val="Normal"/>
    <w:link w:val="Heading1Char"/>
    <w:qFormat/>
    <w:rsid w:val="000C0660"/>
    <w:pPr>
      <w:keepNext/>
      <w:jc w:val="center"/>
      <w:outlineLvl w:val="0"/>
    </w:pPr>
    <w:rPr>
      <w:b/>
      <w:bCs/>
      <w:lang w:val="x-none" w:eastAsia="x-none"/>
    </w:rPr>
  </w:style>
  <w:style w:type="paragraph" w:styleId="Heading4">
    <w:name w:val="heading 4"/>
    <w:basedOn w:val="Normal"/>
    <w:next w:val="Normal"/>
    <w:link w:val="Heading4Char"/>
    <w:semiHidden/>
    <w:unhideWhenUsed/>
    <w:qFormat/>
    <w:rsid w:val="00977891"/>
    <w:pPr>
      <w:keepNext/>
      <w:spacing w:before="240" w:after="60"/>
      <w:outlineLvl w:val="3"/>
    </w:pPr>
    <w:rPr>
      <w:rFonts w:ascii="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500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6500BA"/>
    <w:pPr>
      <w:spacing w:after="160" w:line="240" w:lineRule="exact"/>
    </w:pPr>
    <w:rPr>
      <w:rFonts w:ascii="Arial" w:hAnsi="Arial"/>
      <w:sz w:val="22"/>
      <w:szCs w:val="22"/>
    </w:rPr>
  </w:style>
  <w:style w:type="paragraph" w:styleId="BodyText">
    <w:name w:val="Body Text"/>
    <w:basedOn w:val="Normal"/>
    <w:rsid w:val="006500BA"/>
    <w:pPr>
      <w:jc w:val="both"/>
    </w:pPr>
    <w:rPr>
      <w:rFonts w:ascii=".VnTime" w:hAnsi=".VnTime"/>
      <w:szCs w:val="20"/>
    </w:rPr>
  </w:style>
  <w:style w:type="character" w:customStyle="1" w:styleId="Heading1Char">
    <w:name w:val="Heading 1 Char"/>
    <w:link w:val="Heading1"/>
    <w:rsid w:val="000C0660"/>
    <w:rPr>
      <w:b/>
      <w:bCs/>
      <w:sz w:val="28"/>
      <w:szCs w:val="28"/>
      <w:lang w:val="x-none" w:eastAsia="x-none" w:bidi="ar-SA"/>
    </w:rPr>
  </w:style>
  <w:style w:type="paragraph" w:styleId="Footer">
    <w:name w:val="footer"/>
    <w:basedOn w:val="Normal"/>
    <w:link w:val="FooterChar"/>
    <w:uiPriority w:val="99"/>
    <w:rsid w:val="00021D34"/>
    <w:pPr>
      <w:tabs>
        <w:tab w:val="center" w:pos="4320"/>
        <w:tab w:val="right" w:pos="8640"/>
      </w:tabs>
    </w:pPr>
  </w:style>
  <w:style w:type="character" w:styleId="PageNumber">
    <w:name w:val="page number"/>
    <w:basedOn w:val="DefaultParagraphFont"/>
    <w:rsid w:val="00021D34"/>
  </w:style>
  <w:style w:type="paragraph" w:customStyle="1" w:styleId="DefaultParagraphFontParaCharCharCharCharChar">
    <w:name w:val="Default Paragraph Font Para Char Char Char Char Char"/>
    <w:autoRedefine/>
    <w:rsid w:val="001F7471"/>
    <w:pPr>
      <w:tabs>
        <w:tab w:val="left" w:pos="1152"/>
      </w:tabs>
      <w:spacing w:before="120" w:after="120" w:line="360" w:lineRule="exact"/>
      <w:jc w:val="center"/>
    </w:pPr>
    <w:rPr>
      <w:rFonts w:cs="Arial"/>
      <w:sz w:val="28"/>
      <w:szCs w:val="26"/>
    </w:rPr>
  </w:style>
  <w:style w:type="paragraph" w:customStyle="1" w:styleId="CharCharCharChar">
    <w:name w:val="Char Char Char Char"/>
    <w:basedOn w:val="Normal"/>
    <w:rsid w:val="004B7FB8"/>
    <w:pPr>
      <w:spacing w:after="160" w:line="240" w:lineRule="exact"/>
    </w:pPr>
    <w:rPr>
      <w:rFonts w:ascii="Verdana" w:hAnsi="Verdana"/>
      <w:sz w:val="20"/>
      <w:szCs w:val="20"/>
    </w:rPr>
  </w:style>
  <w:style w:type="paragraph" w:styleId="NormalWeb">
    <w:name w:val="Normal (Web)"/>
    <w:aliases w:val="Char Char Char,Char Char Char Char Char Char Char Char Char Char,Char Char Char Char Char Char Char Char Char Char Char,Обычный (веб)1,Обычный (веб) Знак,Обычный (веб) Знак1,Обычный (веб) Знак Знак,Char Char1,Char Char5,webb, Char Char Char"/>
    <w:basedOn w:val="Normal"/>
    <w:link w:val="NormalWebChar"/>
    <w:uiPriority w:val="99"/>
    <w:qFormat/>
    <w:rsid w:val="004B7FB8"/>
    <w:pPr>
      <w:spacing w:before="100" w:beforeAutospacing="1" w:after="100" w:afterAutospacing="1"/>
    </w:pPr>
    <w:rPr>
      <w:sz w:val="24"/>
      <w:szCs w:val="24"/>
    </w:rPr>
  </w:style>
  <w:style w:type="character" w:styleId="Hyperlink">
    <w:name w:val="Hyperlink"/>
    <w:uiPriority w:val="99"/>
    <w:rsid w:val="00F43319"/>
    <w:rPr>
      <w:color w:val="0000FF"/>
      <w:u w:val="single"/>
    </w:rPr>
  </w:style>
  <w:style w:type="paragraph" w:styleId="BalloonText">
    <w:name w:val="Balloon Text"/>
    <w:basedOn w:val="Normal"/>
    <w:link w:val="BalloonTextChar"/>
    <w:rsid w:val="00EA087A"/>
    <w:rPr>
      <w:rFonts w:ascii="Tahoma" w:hAnsi="Tahoma" w:cs="Tahoma"/>
      <w:sz w:val="16"/>
      <w:szCs w:val="16"/>
    </w:rPr>
  </w:style>
  <w:style w:type="character" w:customStyle="1" w:styleId="BalloonTextChar">
    <w:name w:val="Balloon Text Char"/>
    <w:link w:val="BalloonText"/>
    <w:rsid w:val="00EA087A"/>
    <w:rPr>
      <w:rFonts w:ascii="Tahoma" w:hAnsi="Tahoma" w:cs="Tahoma"/>
      <w:sz w:val="16"/>
      <w:szCs w:val="16"/>
    </w:rPr>
  </w:style>
  <w:style w:type="character" w:customStyle="1" w:styleId="Heading4Char">
    <w:name w:val="Heading 4 Char"/>
    <w:link w:val="Heading4"/>
    <w:semiHidden/>
    <w:rsid w:val="00977891"/>
    <w:rPr>
      <w:rFonts w:ascii="Calibri" w:eastAsia="Times New Roman" w:hAnsi="Calibri" w:cs="Times New Roman"/>
      <w:b/>
      <w:bCs/>
      <w:sz w:val="28"/>
      <w:szCs w:val="28"/>
    </w:rPr>
  </w:style>
  <w:style w:type="paragraph" w:styleId="Header">
    <w:name w:val="header"/>
    <w:basedOn w:val="Normal"/>
    <w:link w:val="HeaderChar"/>
    <w:uiPriority w:val="99"/>
    <w:rsid w:val="00D35289"/>
    <w:pPr>
      <w:tabs>
        <w:tab w:val="center" w:pos="4680"/>
        <w:tab w:val="right" w:pos="9360"/>
      </w:tabs>
    </w:pPr>
  </w:style>
  <w:style w:type="character" w:customStyle="1" w:styleId="HeaderChar">
    <w:name w:val="Header Char"/>
    <w:link w:val="Header"/>
    <w:uiPriority w:val="99"/>
    <w:rsid w:val="00D35289"/>
    <w:rPr>
      <w:sz w:val="28"/>
      <w:szCs w:val="28"/>
    </w:rPr>
  </w:style>
  <w:style w:type="character" w:customStyle="1" w:styleId="NormalWebChar">
    <w:name w:val="Normal (Web) Char"/>
    <w:aliases w:val="Char Char Char Char1,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8E2B9B"/>
    <w:rPr>
      <w:sz w:val="24"/>
      <w:szCs w:val="24"/>
    </w:rPr>
  </w:style>
  <w:style w:type="character" w:customStyle="1" w:styleId="fontstyle01">
    <w:name w:val="fontstyle01"/>
    <w:rsid w:val="0009755B"/>
    <w:rPr>
      <w:rFonts w:ascii="Times New Roman" w:hAnsi="Times New Roman" w:cs="Times New Roman" w:hint="default"/>
      <w:b w:val="0"/>
      <w:bCs w:val="0"/>
      <w:i w:val="0"/>
      <w:iCs w:val="0"/>
      <w:color w:val="000000"/>
      <w:sz w:val="28"/>
      <w:szCs w:val="28"/>
      <w:lang w:val="en-US" w:eastAsia="en-US" w:bidi="ar-SA"/>
    </w:rPr>
  </w:style>
  <w:style w:type="paragraph" w:customStyle="1" w:styleId="CharCharCharCharCharCharCharCharCharChar">
    <w:name w:val="Char Char Char Char Char Char Char Char Char Char"/>
    <w:basedOn w:val="Normal"/>
    <w:rsid w:val="00894395"/>
    <w:pPr>
      <w:spacing w:after="160" w:line="240" w:lineRule="exact"/>
    </w:pPr>
    <w:rPr>
      <w:rFonts w:ascii="Verdana" w:eastAsia="SimSun" w:hAnsi="Verdana"/>
      <w:sz w:val="20"/>
      <w:szCs w:val="20"/>
    </w:rPr>
  </w:style>
  <w:style w:type="paragraph" w:styleId="FootnoteText">
    <w:name w:val="footnote text"/>
    <w:aliases w:val="Footnote Text Char Char Char Char Char,Footnote Text Char Char Char Char Char Char Ch Char,Footnote Text Char Char Char Char Char Char Ch Char Char Char"/>
    <w:basedOn w:val="Normal"/>
    <w:link w:val="FootnoteTextChar"/>
    <w:uiPriority w:val="99"/>
    <w:qFormat/>
    <w:rsid w:val="000A7D04"/>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basedOn w:val="DefaultParagraphFont"/>
    <w:link w:val="FootnoteText"/>
    <w:uiPriority w:val="99"/>
    <w:qFormat/>
    <w:rsid w:val="000A7D04"/>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link w:val="CharChar1CharCharCharChar1CharCharCharCharCharCharCharChar"/>
    <w:qFormat/>
    <w:rsid w:val="000A7D04"/>
    <w:rPr>
      <w:vertAlign w:val="superscript"/>
    </w:rPr>
  </w:style>
  <w:style w:type="character" w:customStyle="1" w:styleId="FooterChar">
    <w:name w:val="Footer Char"/>
    <w:link w:val="Footer"/>
    <w:uiPriority w:val="99"/>
    <w:rsid w:val="00E30B55"/>
    <w:rPr>
      <w:sz w:val="28"/>
      <w:szCs w:val="28"/>
    </w:rPr>
  </w:style>
  <w:style w:type="paragraph" w:styleId="BodyTextIndent">
    <w:name w:val="Body Text Indent"/>
    <w:basedOn w:val="Normal"/>
    <w:link w:val="BodyTextIndentChar"/>
    <w:rsid w:val="006C4BB6"/>
    <w:pPr>
      <w:spacing w:after="120"/>
      <w:ind w:left="360"/>
    </w:pPr>
  </w:style>
  <w:style w:type="character" w:customStyle="1" w:styleId="BodyTextIndentChar">
    <w:name w:val="Body Text Indent Char"/>
    <w:link w:val="BodyTextIndent"/>
    <w:rsid w:val="006C4BB6"/>
    <w:rPr>
      <w:sz w:val="28"/>
      <w:szCs w:val="28"/>
    </w:rPr>
  </w:style>
  <w:style w:type="paragraph" w:customStyle="1" w:styleId="TableParagraph">
    <w:name w:val="Table Paragraph"/>
    <w:basedOn w:val="Normal"/>
    <w:uiPriority w:val="1"/>
    <w:qFormat/>
    <w:rsid w:val="00C31F03"/>
    <w:pPr>
      <w:widowControl w:val="0"/>
      <w:autoSpaceDE w:val="0"/>
      <w:autoSpaceDN w:val="0"/>
    </w:pPr>
    <w:rPr>
      <w:sz w:val="22"/>
      <w:szCs w:val="22"/>
      <w:lang w:val="vi"/>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3F507F"/>
    <w:pPr>
      <w:snapToGrid w:val="0"/>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01839">
      <w:bodyDiv w:val="1"/>
      <w:marLeft w:val="0"/>
      <w:marRight w:val="0"/>
      <w:marTop w:val="0"/>
      <w:marBottom w:val="0"/>
      <w:divBdr>
        <w:top w:val="none" w:sz="0" w:space="0" w:color="auto"/>
        <w:left w:val="none" w:sz="0" w:space="0" w:color="auto"/>
        <w:bottom w:val="none" w:sz="0" w:space="0" w:color="auto"/>
        <w:right w:val="none" w:sz="0" w:space="0" w:color="auto"/>
      </w:divBdr>
    </w:div>
    <w:div w:id="261574045">
      <w:bodyDiv w:val="1"/>
      <w:marLeft w:val="0"/>
      <w:marRight w:val="0"/>
      <w:marTop w:val="0"/>
      <w:marBottom w:val="0"/>
      <w:divBdr>
        <w:top w:val="none" w:sz="0" w:space="0" w:color="auto"/>
        <w:left w:val="none" w:sz="0" w:space="0" w:color="auto"/>
        <w:bottom w:val="none" w:sz="0" w:space="0" w:color="auto"/>
        <w:right w:val="none" w:sz="0" w:space="0" w:color="auto"/>
      </w:divBdr>
    </w:div>
    <w:div w:id="265112586">
      <w:bodyDiv w:val="1"/>
      <w:marLeft w:val="0"/>
      <w:marRight w:val="0"/>
      <w:marTop w:val="0"/>
      <w:marBottom w:val="0"/>
      <w:divBdr>
        <w:top w:val="none" w:sz="0" w:space="0" w:color="auto"/>
        <w:left w:val="none" w:sz="0" w:space="0" w:color="auto"/>
        <w:bottom w:val="none" w:sz="0" w:space="0" w:color="auto"/>
        <w:right w:val="none" w:sz="0" w:space="0" w:color="auto"/>
      </w:divBdr>
    </w:div>
    <w:div w:id="353269487">
      <w:bodyDiv w:val="1"/>
      <w:marLeft w:val="0"/>
      <w:marRight w:val="0"/>
      <w:marTop w:val="0"/>
      <w:marBottom w:val="0"/>
      <w:divBdr>
        <w:top w:val="none" w:sz="0" w:space="0" w:color="auto"/>
        <w:left w:val="none" w:sz="0" w:space="0" w:color="auto"/>
        <w:bottom w:val="none" w:sz="0" w:space="0" w:color="auto"/>
        <w:right w:val="none" w:sz="0" w:space="0" w:color="auto"/>
      </w:divBdr>
    </w:div>
    <w:div w:id="455106608">
      <w:bodyDiv w:val="1"/>
      <w:marLeft w:val="0"/>
      <w:marRight w:val="0"/>
      <w:marTop w:val="0"/>
      <w:marBottom w:val="0"/>
      <w:divBdr>
        <w:top w:val="none" w:sz="0" w:space="0" w:color="auto"/>
        <w:left w:val="none" w:sz="0" w:space="0" w:color="auto"/>
        <w:bottom w:val="none" w:sz="0" w:space="0" w:color="auto"/>
        <w:right w:val="none" w:sz="0" w:space="0" w:color="auto"/>
      </w:divBdr>
    </w:div>
    <w:div w:id="550966682">
      <w:bodyDiv w:val="1"/>
      <w:marLeft w:val="0"/>
      <w:marRight w:val="0"/>
      <w:marTop w:val="0"/>
      <w:marBottom w:val="0"/>
      <w:divBdr>
        <w:top w:val="none" w:sz="0" w:space="0" w:color="auto"/>
        <w:left w:val="none" w:sz="0" w:space="0" w:color="auto"/>
        <w:bottom w:val="none" w:sz="0" w:space="0" w:color="auto"/>
        <w:right w:val="none" w:sz="0" w:space="0" w:color="auto"/>
      </w:divBdr>
    </w:div>
    <w:div w:id="717511780">
      <w:bodyDiv w:val="1"/>
      <w:marLeft w:val="0"/>
      <w:marRight w:val="0"/>
      <w:marTop w:val="0"/>
      <w:marBottom w:val="0"/>
      <w:divBdr>
        <w:top w:val="none" w:sz="0" w:space="0" w:color="auto"/>
        <w:left w:val="none" w:sz="0" w:space="0" w:color="auto"/>
        <w:bottom w:val="none" w:sz="0" w:space="0" w:color="auto"/>
        <w:right w:val="none" w:sz="0" w:space="0" w:color="auto"/>
      </w:divBdr>
    </w:div>
    <w:div w:id="894313003">
      <w:bodyDiv w:val="1"/>
      <w:marLeft w:val="0"/>
      <w:marRight w:val="0"/>
      <w:marTop w:val="0"/>
      <w:marBottom w:val="0"/>
      <w:divBdr>
        <w:top w:val="none" w:sz="0" w:space="0" w:color="auto"/>
        <w:left w:val="none" w:sz="0" w:space="0" w:color="auto"/>
        <w:bottom w:val="none" w:sz="0" w:space="0" w:color="auto"/>
        <w:right w:val="none" w:sz="0" w:space="0" w:color="auto"/>
      </w:divBdr>
    </w:div>
    <w:div w:id="896206607">
      <w:bodyDiv w:val="1"/>
      <w:marLeft w:val="0"/>
      <w:marRight w:val="0"/>
      <w:marTop w:val="0"/>
      <w:marBottom w:val="0"/>
      <w:divBdr>
        <w:top w:val="none" w:sz="0" w:space="0" w:color="auto"/>
        <w:left w:val="none" w:sz="0" w:space="0" w:color="auto"/>
        <w:bottom w:val="none" w:sz="0" w:space="0" w:color="auto"/>
        <w:right w:val="none" w:sz="0" w:space="0" w:color="auto"/>
      </w:divBdr>
    </w:div>
    <w:div w:id="1051460747">
      <w:bodyDiv w:val="1"/>
      <w:marLeft w:val="0"/>
      <w:marRight w:val="0"/>
      <w:marTop w:val="0"/>
      <w:marBottom w:val="0"/>
      <w:divBdr>
        <w:top w:val="none" w:sz="0" w:space="0" w:color="auto"/>
        <w:left w:val="none" w:sz="0" w:space="0" w:color="auto"/>
        <w:bottom w:val="none" w:sz="0" w:space="0" w:color="auto"/>
        <w:right w:val="none" w:sz="0" w:space="0" w:color="auto"/>
      </w:divBdr>
    </w:div>
    <w:div w:id="1223979256">
      <w:bodyDiv w:val="1"/>
      <w:marLeft w:val="0"/>
      <w:marRight w:val="0"/>
      <w:marTop w:val="0"/>
      <w:marBottom w:val="0"/>
      <w:divBdr>
        <w:top w:val="none" w:sz="0" w:space="0" w:color="auto"/>
        <w:left w:val="none" w:sz="0" w:space="0" w:color="auto"/>
        <w:bottom w:val="none" w:sz="0" w:space="0" w:color="auto"/>
        <w:right w:val="none" w:sz="0" w:space="0" w:color="auto"/>
      </w:divBdr>
    </w:div>
    <w:div w:id="1225332760">
      <w:bodyDiv w:val="1"/>
      <w:marLeft w:val="0"/>
      <w:marRight w:val="0"/>
      <w:marTop w:val="0"/>
      <w:marBottom w:val="0"/>
      <w:divBdr>
        <w:top w:val="none" w:sz="0" w:space="0" w:color="auto"/>
        <w:left w:val="none" w:sz="0" w:space="0" w:color="auto"/>
        <w:bottom w:val="none" w:sz="0" w:space="0" w:color="auto"/>
        <w:right w:val="none" w:sz="0" w:space="0" w:color="auto"/>
      </w:divBdr>
    </w:div>
    <w:div w:id="1261179573">
      <w:bodyDiv w:val="1"/>
      <w:marLeft w:val="0"/>
      <w:marRight w:val="0"/>
      <w:marTop w:val="0"/>
      <w:marBottom w:val="0"/>
      <w:divBdr>
        <w:top w:val="none" w:sz="0" w:space="0" w:color="auto"/>
        <w:left w:val="none" w:sz="0" w:space="0" w:color="auto"/>
        <w:bottom w:val="none" w:sz="0" w:space="0" w:color="auto"/>
        <w:right w:val="none" w:sz="0" w:space="0" w:color="auto"/>
      </w:divBdr>
    </w:div>
    <w:div w:id="1278830710">
      <w:bodyDiv w:val="1"/>
      <w:marLeft w:val="0"/>
      <w:marRight w:val="0"/>
      <w:marTop w:val="0"/>
      <w:marBottom w:val="0"/>
      <w:divBdr>
        <w:top w:val="none" w:sz="0" w:space="0" w:color="auto"/>
        <w:left w:val="none" w:sz="0" w:space="0" w:color="auto"/>
        <w:bottom w:val="none" w:sz="0" w:space="0" w:color="auto"/>
        <w:right w:val="none" w:sz="0" w:space="0" w:color="auto"/>
      </w:divBdr>
    </w:div>
    <w:div w:id="1425178573">
      <w:bodyDiv w:val="1"/>
      <w:marLeft w:val="0"/>
      <w:marRight w:val="0"/>
      <w:marTop w:val="0"/>
      <w:marBottom w:val="0"/>
      <w:divBdr>
        <w:top w:val="none" w:sz="0" w:space="0" w:color="auto"/>
        <w:left w:val="none" w:sz="0" w:space="0" w:color="auto"/>
        <w:bottom w:val="none" w:sz="0" w:space="0" w:color="auto"/>
        <w:right w:val="none" w:sz="0" w:space="0" w:color="auto"/>
      </w:divBdr>
    </w:div>
    <w:div w:id="1545483664">
      <w:bodyDiv w:val="1"/>
      <w:marLeft w:val="0"/>
      <w:marRight w:val="0"/>
      <w:marTop w:val="0"/>
      <w:marBottom w:val="0"/>
      <w:divBdr>
        <w:top w:val="none" w:sz="0" w:space="0" w:color="auto"/>
        <w:left w:val="none" w:sz="0" w:space="0" w:color="auto"/>
        <w:bottom w:val="none" w:sz="0" w:space="0" w:color="auto"/>
        <w:right w:val="none" w:sz="0" w:space="0" w:color="auto"/>
      </w:divBdr>
    </w:div>
    <w:div w:id="1624310953">
      <w:bodyDiv w:val="1"/>
      <w:marLeft w:val="0"/>
      <w:marRight w:val="0"/>
      <w:marTop w:val="0"/>
      <w:marBottom w:val="0"/>
      <w:divBdr>
        <w:top w:val="none" w:sz="0" w:space="0" w:color="auto"/>
        <w:left w:val="none" w:sz="0" w:space="0" w:color="auto"/>
        <w:bottom w:val="none" w:sz="0" w:space="0" w:color="auto"/>
        <w:right w:val="none" w:sz="0" w:space="0" w:color="auto"/>
      </w:divBdr>
    </w:div>
    <w:div w:id="205942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26F15-604A-4048-BA59-D4C002731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15</Pages>
  <Words>4341</Words>
  <Characters>24744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UBND TỈNH TUYÊN QUANG</vt:lpstr>
    </vt:vector>
  </TitlesOfParts>
  <Company>Hanh Chinh Quoc Gia</Company>
  <LinksUpToDate>false</LinksUpToDate>
  <CharactersWithSpaces>29027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TUYÊN QUANG</dc:title>
  <dc:subject/>
  <dc:creator>Dai Loi</dc:creator>
  <cp:keywords/>
  <cp:lastModifiedBy>ADMIN</cp:lastModifiedBy>
  <cp:revision>64</cp:revision>
  <cp:lastPrinted>2026-05-12T07:30:00Z</cp:lastPrinted>
  <dcterms:created xsi:type="dcterms:W3CDTF">2026-03-30T13:21:00Z</dcterms:created>
  <dcterms:modified xsi:type="dcterms:W3CDTF">2026-05-25T11:30:00Z</dcterms:modified>
</cp:coreProperties>
</file>